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58" w:rsidRDefault="00876E58" w:rsidP="00876E58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</w:p>
    <w:p w:rsidR="00876E58" w:rsidRDefault="00876E58" w:rsidP="00876E58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876E58" w:rsidRDefault="00876E58" w:rsidP="00876E58">
      <w:pPr>
        <w:jc w:val="center"/>
        <w:rPr>
          <w:b/>
          <w:iCs/>
        </w:rPr>
      </w:pPr>
      <w:r>
        <w:rPr>
          <w:b/>
        </w:rPr>
        <w:t xml:space="preserve">«посёлок Усть-Баргузин» </w:t>
      </w:r>
      <w:r>
        <w:rPr>
          <w:b/>
          <w:iCs/>
        </w:rPr>
        <w:t>Баргузинского района Республики Бурятия</w:t>
      </w:r>
    </w:p>
    <w:p w:rsidR="00876E58" w:rsidRDefault="00876E58" w:rsidP="00876E58">
      <w:pPr>
        <w:jc w:val="center"/>
        <w:rPr>
          <w:b/>
        </w:rPr>
      </w:pPr>
      <w:r>
        <w:rPr>
          <w:b/>
        </w:rPr>
        <w:t>(МКУ «Совет депутатов МО ГП «посёлок Усть-Баргузин»)</w:t>
      </w:r>
    </w:p>
    <w:p w:rsidR="00876E58" w:rsidRDefault="00876E58" w:rsidP="00876E58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Буряад Уласай Баргажанай аймагай «посёлок Усть-Баргузин»</w:t>
      </w:r>
      <w:r>
        <w:rPr>
          <w:rFonts w:ascii="Times New Roman" w:hAnsi="Times New Roman"/>
          <w:b w:val="0"/>
          <w:iCs/>
          <w:sz w:val="22"/>
          <w:szCs w:val="22"/>
        </w:rPr>
        <w:t xml:space="preserve"> </w:t>
      </w:r>
    </w:p>
    <w:p w:rsidR="00876E58" w:rsidRDefault="00876E58" w:rsidP="00876E58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2"/>
          <w:szCs w:val="22"/>
        </w:rPr>
        <w:t xml:space="preserve">гэhэн </w:t>
      </w:r>
      <w:proofErr w:type="gramStart"/>
      <w:r>
        <w:rPr>
          <w:rFonts w:ascii="Times New Roman" w:hAnsi="Times New Roman"/>
          <w:iCs/>
          <w:sz w:val="22"/>
          <w:szCs w:val="22"/>
          <w:lang w:val="en-US"/>
        </w:rPr>
        <w:t>h</w:t>
      </w:r>
      <w:proofErr w:type="gramEnd"/>
      <w:r>
        <w:rPr>
          <w:rFonts w:ascii="Times New Roman" w:hAnsi="Times New Roman"/>
          <w:iCs/>
          <w:sz w:val="22"/>
          <w:szCs w:val="22"/>
        </w:rPr>
        <w:t>уурин тосхоной нютаг засагай байгууламжын захиргаан</w:t>
      </w:r>
    </w:p>
    <w:p w:rsidR="00876E58" w:rsidRDefault="00876E58" w:rsidP="00876E58">
      <w:pPr>
        <w:ind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</w:t>
      </w:r>
      <w:proofErr w:type="gramStart"/>
      <w:r>
        <w:rPr>
          <w:b/>
          <w:sz w:val="20"/>
          <w:szCs w:val="20"/>
        </w:rPr>
        <w:t xml:space="preserve"> :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sovetdub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892059" w:rsidRDefault="00892059" w:rsidP="004D7F58">
      <w:pPr>
        <w:rPr>
          <w:rFonts w:ascii="PT Astra Serif" w:hAnsi="PT Astra Serif"/>
          <w:b/>
          <w:u w:val="single"/>
        </w:rPr>
      </w:pP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522A2B">
        <w:rPr>
          <w:rFonts w:ascii="PT Astra Serif" w:hAnsi="PT Astra Serif"/>
          <w:b/>
          <w:sz w:val="24"/>
          <w:szCs w:val="24"/>
        </w:rPr>
        <w:t>Решение №</w:t>
      </w:r>
      <w:r w:rsidR="00876E58">
        <w:rPr>
          <w:rFonts w:ascii="PT Astra Serif" w:hAnsi="PT Astra Serif"/>
          <w:b/>
          <w:sz w:val="24"/>
          <w:szCs w:val="24"/>
        </w:rPr>
        <w:t xml:space="preserve"> 37</w:t>
      </w:r>
      <w:r w:rsidRPr="00522A2B">
        <w:rPr>
          <w:rFonts w:ascii="PT Astra Serif" w:hAnsi="PT Astra Serif"/>
          <w:b/>
          <w:sz w:val="24"/>
          <w:szCs w:val="24"/>
        </w:rPr>
        <w:t xml:space="preserve"> </w:t>
      </w:r>
    </w:p>
    <w:p w:rsidR="00892059" w:rsidRPr="00522A2B" w:rsidRDefault="009E109B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 0</w:t>
      </w:r>
      <w:r w:rsidR="00876E58">
        <w:rPr>
          <w:rFonts w:ascii="PT Astra Serif" w:hAnsi="PT Astra Serif"/>
          <w:b/>
          <w:sz w:val="24"/>
          <w:szCs w:val="24"/>
        </w:rPr>
        <w:t>9</w:t>
      </w:r>
      <w:r w:rsidR="00892059" w:rsidRPr="00522A2B">
        <w:rPr>
          <w:rFonts w:ascii="PT Astra Serif" w:hAnsi="PT Astra Serif"/>
          <w:b/>
          <w:sz w:val="24"/>
          <w:szCs w:val="24"/>
        </w:rPr>
        <w:t xml:space="preserve"> декабря 2024 года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«О внесении </w:t>
      </w:r>
      <w:r w:rsidRPr="00522A2B">
        <w:rPr>
          <w:rFonts w:ascii="PT Astra Serif" w:hAnsi="PT Astra Serif"/>
          <w:b/>
          <w:sz w:val="24"/>
          <w:szCs w:val="24"/>
        </w:rPr>
        <w:t>изменений в Устав муниципального образования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522A2B">
        <w:rPr>
          <w:rFonts w:ascii="PT Astra Serif" w:hAnsi="PT Astra Serif"/>
          <w:b/>
          <w:sz w:val="24"/>
          <w:szCs w:val="24"/>
        </w:rPr>
        <w:t xml:space="preserve"> городского поселения «поселок Усть – Баргузин» Баргузинского района 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PT Astra Serif" w:hAnsi="PT Astra Serif"/>
          <w:b/>
          <w:sz w:val="24"/>
          <w:szCs w:val="24"/>
        </w:rPr>
      </w:pPr>
      <w:r w:rsidRPr="00522A2B">
        <w:rPr>
          <w:rFonts w:ascii="PT Astra Serif" w:hAnsi="PT Astra Serif"/>
          <w:b/>
          <w:sz w:val="24"/>
          <w:szCs w:val="24"/>
        </w:rPr>
        <w:t>Республики Бурятия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851"/>
          <w:tab w:val="left" w:leader="underscore" w:pos="3299"/>
          <w:tab w:val="left" w:leader="underscore" w:pos="7446"/>
          <w:tab w:val="left" w:pos="10065"/>
        </w:tabs>
        <w:spacing w:line="240" w:lineRule="auto"/>
        <w:ind w:firstLine="851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sz w:val="22"/>
          <w:szCs w:val="22"/>
        </w:rPr>
        <w:t xml:space="preserve"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городского поселении «п. Усть-Баргузин», Совет Депутатов городского поселения «п. Усть-Баргузин» 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851"/>
          <w:tab w:val="left" w:leader="underscore" w:pos="3299"/>
          <w:tab w:val="left" w:leader="underscore" w:pos="7446"/>
          <w:tab w:val="left" w:pos="10065"/>
        </w:tabs>
        <w:spacing w:line="240" w:lineRule="auto"/>
        <w:ind w:firstLine="851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sz w:val="22"/>
          <w:szCs w:val="22"/>
        </w:rPr>
        <w:t>РЕШИЛ:</w:t>
      </w:r>
    </w:p>
    <w:p w:rsidR="00892059" w:rsidRPr="00522A2B" w:rsidRDefault="00892059" w:rsidP="00892059">
      <w:pPr>
        <w:pStyle w:val="2"/>
        <w:shd w:val="clear" w:color="auto" w:fill="auto"/>
        <w:tabs>
          <w:tab w:val="left" w:pos="851"/>
          <w:tab w:val="left" w:leader="underscore" w:pos="7610"/>
          <w:tab w:val="left" w:pos="10065"/>
        </w:tabs>
        <w:spacing w:line="240" w:lineRule="auto"/>
        <w:ind w:firstLine="851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sz w:val="22"/>
          <w:szCs w:val="22"/>
        </w:rPr>
        <w:t>1.Внести в Устав городского поселения «поселок Усть-Баргузин»,  принятый решением Совета депутатов от 23 января 2015 года № 58 (в редакции решений Совета депутатов от 16 ноября 2015 года № 87,  от 31.10.2016 г. № 112, от 23.10.2017 г. № 5, от 31.10.2017 г. № 11, от 27.02.2018 г. № 17, от 16.08.2018 г. №29, от 10.12.2018 г. №41, от 13.08.2019 г. №57, от 02.06.2020 г. №10, от 03.12.2021 г. №16, от 16.05.2022 г. №11, от 02.02.2023 г. №2, от 02.02.2024 г. №1, от 12.07.2024 г. №16) следующие изменения и дополнения: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1.1 Наименование устава изложить в следующей редакции: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«Устав муниципального образования городского поселения «поселок Усть-Баргузин» муниципального района «Баргузинский район» Республики Бурятия»;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1.2 наименование статьи 1 устава изложить в следующей редакции: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«Статья 1. Статус и границы муниципального образования городского поселения «поселок Усть-Баргузин» муниципального района «Баргузинский район» Республики Бурятия»;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1.3 часть 1 статьи 1 изложить в следующей редакции: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«1. Официальное наименование муниципального образования – городское поселение «поселок Усть-Баргузин» муниципального района «Баргузинский район» Республики Бурятия (далее по тексту – поселение, городское поселение, муниципальное образование). Допускается использование следующих сокращенных наименований муниципального образования наравне с официальным наименованием:</w:t>
      </w:r>
    </w:p>
    <w:p w:rsidR="00B07E2C" w:rsidRDefault="00B07E2C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92059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- МО «поселок Усть-Баргузин» ГП;</w:t>
      </w:r>
      <w:r w:rsidR="00876E58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   </w:t>
      </w:r>
    </w:p>
    <w:p w:rsidR="00892059" w:rsidRPr="00522A2B" w:rsidRDefault="00876E58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92059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- МО ГП «поселок Усть-Баргузин»;</w:t>
      </w:r>
    </w:p>
    <w:p w:rsidR="00B07E2C" w:rsidRDefault="00B07E2C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92059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- МО ГП «п. Усть-Баргузин»;</w:t>
      </w:r>
      <w:r w:rsidR="00876E58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76E58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            </w:t>
      </w:r>
    </w:p>
    <w:p w:rsidR="00892059" w:rsidRPr="00522A2B" w:rsidRDefault="00876E58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</w:t>
      </w:r>
      <w:r w:rsidR="00892059"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- городское поселение «поселок Усть-Баргузин».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1.2 статью 2 дополнить пунктом 44 следующего содержания: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«44) осуществление учета личных подсобных хозяйств, которые ведут граждане в соответствии с Федеральным законом от 07 июля 2003 года №112-ФЗ «О личном подсобном хозяйстве», в похозяйственных книгах».</w:t>
      </w:r>
      <w:bookmarkStart w:id="0" w:name="_GoBack"/>
      <w:bookmarkEnd w:id="0"/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2. Настоящее решение вступает в силу после его государственной регистрации и официального опубликования на портале Минюста России «Нормативные правовые акты в Российской Федерации» www.pravo-minjust.ru. (регистрация в качестве сетевого издания: ЭЛ№ ФС77-72471 от 05.03.2018). </w:t>
      </w:r>
      <w:proofErr w:type="gramStart"/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Изменения</w:t>
      </w:r>
      <w:proofErr w:type="gramEnd"/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 xml:space="preserve"> предусмотренные Федеральным законом №469-ФЗ от 04.08.2023 года вступают в силу 01.09.2024 года..</w:t>
      </w:r>
    </w:p>
    <w:p w:rsidR="00892059" w:rsidRPr="00522A2B" w:rsidRDefault="00892059" w:rsidP="00892059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sz w:val="22"/>
          <w:szCs w:val="22"/>
        </w:rPr>
      </w:pPr>
      <w:r w:rsidRPr="00522A2B">
        <w:rPr>
          <w:rFonts w:ascii="PT Astra Serif" w:eastAsiaTheme="minorHAnsi" w:hAnsi="PT Astra Serif" w:cstheme="minorBidi"/>
          <w:sz w:val="22"/>
          <w:szCs w:val="22"/>
          <w:shd w:val="clear" w:color="auto" w:fill="FFFFFF"/>
          <w:lang w:eastAsia="en-US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в Управление Минюста России по Республике Бурятия для государственной регистрации, а также его опубликования на Портале Минюста «Нормативные правовые акты в Российской Федерации».</w:t>
      </w:r>
    </w:p>
    <w:p w:rsidR="00892059" w:rsidRPr="00522A2B" w:rsidRDefault="00892059" w:rsidP="00892059">
      <w:pPr>
        <w:ind w:firstLine="851"/>
        <w:jc w:val="both"/>
        <w:rPr>
          <w:rFonts w:ascii="PT Astra Serif" w:hAnsi="PT Astra Serif"/>
          <w:sz w:val="22"/>
          <w:szCs w:val="22"/>
        </w:rPr>
      </w:pPr>
    </w:p>
    <w:p w:rsidR="009E109B" w:rsidRPr="00522A2B" w:rsidRDefault="009E109B" w:rsidP="009E109B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</w:t>
      </w:r>
      <w:r w:rsidRPr="00522A2B">
        <w:rPr>
          <w:rFonts w:ascii="PT Astra Serif" w:hAnsi="PT Astra Serif"/>
          <w:bCs/>
          <w:sz w:val="22"/>
          <w:szCs w:val="22"/>
        </w:rPr>
        <w:t>Глава МО ГП «поселок Усть-Баргузин»</w:t>
      </w:r>
      <w:r>
        <w:rPr>
          <w:rFonts w:ascii="PT Astra Serif" w:hAnsi="PT Astra Serif"/>
          <w:sz w:val="22"/>
          <w:szCs w:val="22"/>
        </w:rPr>
        <w:t xml:space="preserve">                                                            </w:t>
      </w:r>
      <w:r w:rsidRPr="00522A2B">
        <w:rPr>
          <w:rFonts w:ascii="PT Astra Serif" w:hAnsi="PT Astra Serif"/>
          <w:sz w:val="22"/>
          <w:szCs w:val="22"/>
        </w:rPr>
        <w:t>Председатель Совета депутатов</w:t>
      </w: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156D34" w:rsidRPr="00522A2B" w:rsidRDefault="00156D34" w:rsidP="00156D34">
      <w:pPr>
        <w:ind w:firstLine="85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</w:t>
      </w:r>
      <w:r w:rsidRPr="00522A2B">
        <w:rPr>
          <w:rFonts w:ascii="PT Astra Serif" w:hAnsi="PT Astra Serif"/>
          <w:sz w:val="22"/>
          <w:szCs w:val="22"/>
        </w:rPr>
        <w:t>Кривогорницына С.Э.</w:t>
      </w:r>
      <w:r>
        <w:rPr>
          <w:rFonts w:ascii="PT Astra Serif" w:hAnsi="PT Astra Serif"/>
          <w:sz w:val="22"/>
          <w:szCs w:val="22"/>
        </w:rPr>
        <w:t xml:space="preserve">                                                                  </w:t>
      </w:r>
      <w:r w:rsidRPr="00522A2B">
        <w:rPr>
          <w:rFonts w:ascii="PT Astra Serif" w:hAnsi="PT Astra Serif"/>
          <w:sz w:val="22"/>
          <w:szCs w:val="22"/>
        </w:rPr>
        <w:t>МО ГП « поселок Усть-Баргузин»</w:t>
      </w:r>
    </w:p>
    <w:p w:rsidR="00156D34" w:rsidRPr="00522A2B" w:rsidRDefault="00156D34" w:rsidP="00156D34">
      <w:pPr>
        <w:tabs>
          <w:tab w:val="right" w:pos="10205"/>
        </w:tabs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</w:t>
      </w:r>
    </w:p>
    <w:p w:rsidR="00892059" w:rsidRPr="00522A2B" w:rsidRDefault="00892059" w:rsidP="00892059">
      <w:pPr>
        <w:tabs>
          <w:tab w:val="right" w:pos="10065"/>
        </w:tabs>
        <w:jc w:val="both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sz w:val="22"/>
          <w:szCs w:val="22"/>
        </w:rPr>
        <w:tab/>
        <w:t>Белова С.В.</w:t>
      </w:r>
    </w:p>
    <w:p w:rsidR="00892059" w:rsidRPr="00522A2B" w:rsidRDefault="00892059" w:rsidP="00892059">
      <w:pPr>
        <w:jc w:val="both"/>
        <w:rPr>
          <w:rFonts w:ascii="PT Astra Serif" w:hAnsi="PT Astra Serif"/>
          <w:sz w:val="22"/>
          <w:szCs w:val="22"/>
        </w:rPr>
      </w:pPr>
    </w:p>
    <w:p w:rsidR="00892059" w:rsidRPr="00522A2B" w:rsidRDefault="00892059" w:rsidP="00892059">
      <w:pPr>
        <w:tabs>
          <w:tab w:val="right" w:pos="10205"/>
        </w:tabs>
        <w:autoSpaceDE w:val="0"/>
        <w:autoSpaceDN w:val="0"/>
        <w:adjustRightInd w:val="0"/>
        <w:jc w:val="both"/>
        <w:rPr>
          <w:rFonts w:ascii="PT Astra Serif" w:hAnsi="PT Astra Serif"/>
          <w:sz w:val="22"/>
          <w:szCs w:val="22"/>
        </w:rPr>
      </w:pPr>
      <w:r w:rsidRPr="00522A2B">
        <w:rPr>
          <w:rFonts w:ascii="PT Astra Serif" w:hAnsi="PT Astra Serif"/>
          <w:bCs/>
          <w:sz w:val="22"/>
          <w:szCs w:val="22"/>
        </w:rPr>
        <w:tab/>
      </w:r>
    </w:p>
    <w:p w:rsidR="00032A25" w:rsidRDefault="00032A25"/>
    <w:sectPr w:rsidR="00032A25" w:rsidSect="00F27740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1A65"/>
    <w:rsid w:val="00032A25"/>
    <w:rsid w:val="00101DA6"/>
    <w:rsid w:val="00156D34"/>
    <w:rsid w:val="004D7F58"/>
    <w:rsid w:val="00876E58"/>
    <w:rsid w:val="00892059"/>
    <w:rsid w:val="009E109B"/>
    <w:rsid w:val="00A81A65"/>
    <w:rsid w:val="00AB56A6"/>
    <w:rsid w:val="00B07E2C"/>
    <w:rsid w:val="00F2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E58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92059"/>
    <w:rPr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locked/>
    <w:rsid w:val="00892059"/>
    <w:rPr>
      <w:b/>
      <w:bCs/>
      <w:sz w:val="39"/>
      <w:szCs w:val="39"/>
      <w:shd w:val="clear" w:color="auto" w:fill="FFFFFF"/>
    </w:rPr>
  </w:style>
  <w:style w:type="paragraph" w:customStyle="1" w:styleId="2">
    <w:name w:val="Основной текст2"/>
    <w:basedOn w:val="a"/>
    <w:link w:val="a3"/>
    <w:rsid w:val="00892059"/>
    <w:pPr>
      <w:widowControl w:val="0"/>
      <w:shd w:val="clear" w:color="auto" w:fill="FFFFFF"/>
      <w:spacing w:line="360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80">
    <w:name w:val="Основной текст (8)"/>
    <w:basedOn w:val="a"/>
    <w:link w:val="8"/>
    <w:rsid w:val="00892059"/>
    <w:pPr>
      <w:widowControl w:val="0"/>
      <w:shd w:val="clear" w:color="auto" w:fill="FFFFFF"/>
      <w:spacing w:before="3660" w:line="461" w:lineRule="exact"/>
      <w:jc w:val="center"/>
    </w:pPr>
    <w:rPr>
      <w:rFonts w:asciiTheme="minorHAnsi" w:eastAsiaTheme="minorHAnsi" w:hAnsiTheme="minorHAnsi" w:cstheme="minorBidi"/>
      <w:b/>
      <w:bCs/>
      <w:sz w:val="39"/>
      <w:szCs w:val="39"/>
      <w:shd w:val="clear" w:color="auto" w:fill="FFFFFF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876E5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2024-12-12T01:29:00Z</cp:lastPrinted>
  <dcterms:created xsi:type="dcterms:W3CDTF">2024-12-02T04:07:00Z</dcterms:created>
  <dcterms:modified xsi:type="dcterms:W3CDTF">2024-12-12T01:31:00Z</dcterms:modified>
</cp:coreProperties>
</file>