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1070B" w14:textId="167FA9AB" w:rsidR="00DF3393" w:rsidRDefault="00DF3393" w:rsidP="00DF3393">
      <w:pPr>
        <w:widowControl w:val="0"/>
        <w:autoSpaceDE w:val="0"/>
        <w:autoSpaceDN w:val="0"/>
        <w:adjustRightInd w:val="0"/>
        <w:ind w:firstLine="709"/>
        <w:jc w:val="right"/>
        <w:rPr>
          <w:i/>
          <w:iCs/>
          <w:sz w:val="26"/>
          <w:szCs w:val="26"/>
        </w:rPr>
      </w:pPr>
      <w:r>
        <w:rPr>
          <w:iCs/>
          <w:noProof/>
        </w:rPr>
        <w:drawing>
          <wp:anchor distT="0" distB="0" distL="0" distR="0" simplePos="0" relativeHeight="251659264" behindDoc="0" locked="0" layoutInCell="0" allowOverlap="1" wp14:anchorId="7C101B37" wp14:editId="2948DA59">
            <wp:simplePos x="0" y="0"/>
            <wp:positionH relativeFrom="page">
              <wp:posOffset>3665103</wp:posOffset>
            </wp:positionH>
            <wp:positionV relativeFrom="paragraph">
              <wp:posOffset>-401715</wp:posOffset>
            </wp:positionV>
            <wp:extent cx="493737" cy="737224"/>
            <wp:effectExtent l="0" t="0" r="1905"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737" cy="73722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09A7E06E" w14:textId="77777777" w:rsidR="00DF3393" w:rsidRDefault="00DF3393" w:rsidP="00DF3393">
      <w:pPr>
        <w:widowControl w:val="0"/>
        <w:autoSpaceDE w:val="0"/>
        <w:autoSpaceDN w:val="0"/>
        <w:adjustRightInd w:val="0"/>
        <w:ind w:firstLine="709"/>
        <w:jc w:val="right"/>
        <w:rPr>
          <w:i/>
          <w:iCs/>
          <w:sz w:val="26"/>
          <w:szCs w:val="26"/>
        </w:rPr>
      </w:pPr>
    </w:p>
    <w:p w14:paraId="08598E9E" w14:textId="77777777" w:rsidR="00DF3393" w:rsidRPr="00256FB9" w:rsidRDefault="00DF3393" w:rsidP="00DF3393">
      <w:pPr>
        <w:pStyle w:val="4"/>
        <w:framePr w:h="1936" w:hRule="exact" w:hSpace="180" w:wrap="around" w:vAnchor="text" w:hAnchor="page" w:x="1561" w:y="84"/>
        <w:tabs>
          <w:tab w:val="left" w:pos="1843"/>
        </w:tabs>
        <w:spacing w:before="0"/>
        <w:jc w:val="center"/>
        <w:rPr>
          <w:rFonts w:ascii="Times New Roman" w:hAnsi="Times New Roman"/>
          <w:b/>
          <w:bCs/>
          <w:iCs w:val="0"/>
          <w:color w:val="auto"/>
        </w:rPr>
      </w:pPr>
      <w:r w:rsidRPr="00256FB9">
        <w:rPr>
          <w:rFonts w:ascii="Times New Roman" w:hAnsi="Times New Roman"/>
          <w:b/>
          <w:bCs/>
          <w:iCs w:val="0"/>
          <w:color w:val="auto"/>
        </w:rPr>
        <w:t>Муниципальное казённое учреждение «Администрация                                                                                                                                                                                                                                               муниципального образования городское поселение</w:t>
      </w:r>
    </w:p>
    <w:p w14:paraId="6EC0EEC8" w14:textId="77777777" w:rsidR="00DF3393" w:rsidRPr="00256FB9" w:rsidRDefault="00DF3393" w:rsidP="00DF3393">
      <w:pPr>
        <w:framePr w:h="1936" w:hRule="exact" w:hSpace="180" w:wrap="around" w:vAnchor="text" w:hAnchor="page" w:x="1561" w:y="84"/>
        <w:jc w:val="center"/>
        <w:rPr>
          <w:b/>
          <w:bCs/>
          <w:iCs/>
        </w:rPr>
      </w:pPr>
      <w:r w:rsidRPr="00256FB9">
        <w:rPr>
          <w:b/>
          <w:bCs/>
        </w:rPr>
        <w:t xml:space="preserve">«Посёлок Усть-Баргузин» </w:t>
      </w:r>
      <w:r w:rsidRPr="00256FB9">
        <w:rPr>
          <w:b/>
          <w:bCs/>
          <w:iCs/>
        </w:rPr>
        <w:t>Баргузинского района Республики Бурятия</w:t>
      </w:r>
    </w:p>
    <w:p w14:paraId="7A954F03" w14:textId="77777777" w:rsidR="00DF3393" w:rsidRPr="00256FB9" w:rsidRDefault="00DF3393" w:rsidP="00DF3393">
      <w:pPr>
        <w:framePr w:h="1936" w:hRule="exact" w:hSpace="180" w:wrap="around" w:vAnchor="text" w:hAnchor="page" w:x="1561" w:y="84"/>
        <w:jc w:val="center"/>
        <w:rPr>
          <w:b/>
          <w:bCs/>
        </w:rPr>
      </w:pPr>
      <w:r w:rsidRPr="00256FB9">
        <w:rPr>
          <w:b/>
          <w:bCs/>
        </w:rPr>
        <w:t>(МКУ «Администрация МО ГП «Посёлок Усть-Баргузин»)</w:t>
      </w:r>
    </w:p>
    <w:p w14:paraId="4D0516B5" w14:textId="77777777" w:rsidR="00DF3393" w:rsidRPr="00256FB9" w:rsidRDefault="00DF3393" w:rsidP="00DF3393">
      <w:pPr>
        <w:pStyle w:val="4"/>
        <w:framePr w:h="1936" w:hRule="exact" w:hSpace="180" w:wrap="around" w:vAnchor="text" w:hAnchor="page" w:x="1561" w:y="84"/>
        <w:tabs>
          <w:tab w:val="left" w:pos="0"/>
        </w:tabs>
        <w:spacing w:before="0"/>
        <w:jc w:val="center"/>
        <w:rPr>
          <w:rFonts w:ascii="Times New Roman" w:hAnsi="Times New Roman"/>
          <w:b/>
          <w:bCs/>
          <w:iCs w:val="0"/>
          <w:color w:val="auto"/>
        </w:rPr>
      </w:pPr>
      <w:proofErr w:type="spellStart"/>
      <w:r w:rsidRPr="00256FB9">
        <w:rPr>
          <w:rFonts w:ascii="Times New Roman" w:hAnsi="Times New Roman"/>
          <w:b/>
          <w:bCs/>
          <w:iCs w:val="0"/>
          <w:color w:val="auto"/>
        </w:rPr>
        <w:t>Буряад</w:t>
      </w:r>
      <w:proofErr w:type="spellEnd"/>
      <w:r w:rsidRPr="00256FB9">
        <w:rPr>
          <w:rFonts w:ascii="Times New Roman" w:hAnsi="Times New Roman"/>
          <w:b/>
          <w:bCs/>
          <w:iCs w:val="0"/>
          <w:color w:val="auto"/>
        </w:rPr>
        <w:t xml:space="preserve"> </w:t>
      </w:r>
      <w:proofErr w:type="spellStart"/>
      <w:r w:rsidRPr="00256FB9">
        <w:rPr>
          <w:rFonts w:ascii="Times New Roman" w:hAnsi="Times New Roman"/>
          <w:b/>
          <w:bCs/>
          <w:iCs w:val="0"/>
          <w:color w:val="auto"/>
        </w:rPr>
        <w:t>Уласай</w:t>
      </w:r>
      <w:proofErr w:type="spellEnd"/>
      <w:r w:rsidRPr="00256FB9">
        <w:rPr>
          <w:rFonts w:ascii="Times New Roman" w:hAnsi="Times New Roman"/>
          <w:b/>
          <w:bCs/>
          <w:iCs w:val="0"/>
          <w:color w:val="auto"/>
        </w:rPr>
        <w:t xml:space="preserve"> </w:t>
      </w:r>
      <w:proofErr w:type="spellStart"/>
      <w:r w:rsidRPr="00256FB9">
        <w:rPr>
          <w:rFonts w:ascii="Times New Roman" w:hAnsi="Times New Roman"/>
          <w:b/>
          <w:bCs/>
          <w:iCs w:val="0"/>
          <w:color w:val="auto"/>
        </w:rPr>
        <w:t>Баргажанай</w:t>
      </w:r>
      <w:proofErr w:type="spellEnd"/>
      <w:r w:rsidRPr="00256FB9">
        <w:rPr>
          <w:rFonts w:ascii="Times New Roman" w:hAnsi="Times New Roman"/>
          <w:b/>
          <w:bCs/>
          <w:iCs w:val="0"/>
          <w:color w:val="auto"/>
        </w:rPr>
        <w:t xml:space="preserve"> </w:t>
      </w:r>
      <w:proofErr w:type="spellStart"/>
      <w:r w:rsidRPr="00256FB9">
        <w:rPr>
          <w:rFonts w:ascii="Times New Roman" w:hAnsi="Times New Roman"/>
          <w:b/>
          <w:bCs/>
          <w:iCs w:val="0"/>
          <w:color w:val="auto"/>
        </w:rPr>
        <w:t>аймагай</w:t>
      </w:r>
      <w:proofErr w:type="spellEnd"/>
      <w:r w:rsidRPr="00256FB9">
        <w:rPr>
          <w:rFonts w:ascii="Times New Roman" w:hAnsi="Times New Roman"/>
          <w:b/>
          <w:bCs/>
          <w:iCs w:val="0"/>
          <w:color w:val="auto"/>
        </w:rPr>
        <w:t xml:space="preserve"> «Посёлок Усть-Баргузин» </w:t>
      </w:r>
    </w:p>
    <w:p w14:paraId="5744F7E4" w14:textId="77777777" w:rsidR="00DF3393" w:rsidRPr="00256FB9" w:rsidRDefault="00DF3393" w:rsidP="00DF3393">
      <w:pPr>
        <w:pStyle w:val="4"/>
        <w:framePr w:h="1936" w:hRule="exact" w:hSpace="180" w:wrap="around" w:vAnchor="text" w:hAnchor="page" w:x="1561" w:y="84"/>
        <w:pBdr>
          <w:bottom w:val="single" w:sz="4" w:space="1" w:color="auto"/>
        </w:pBdr>
        <w:tabs>
          <w:tab w:val="left" w:pos="0"/>
        </w:tabs>
        <w:spacing w:before="0"/>
        <w:jc w:val="center"/>
        <w:rPr>
          <w:rFonts w:ascii="Times New Roman" w:hAnsi="Times New Roman"/>
          <w:b/>
          <w:bCs/>
          <w:iCs w:val="0"/>
          <w:color w:val="auto"/>
        </w:rPr>
      </w:pPr>
      <w:proofErr w:type="spellStart"/>
      <w:r w:rsidRPr="00256FB9">
        <w:rPr>
          <w:rFonts w:ascii="Times New Roman" w:hAnsi="Times New Roman"/>
          <w:b/>
          <w:bCs/>
          <w:iCs w:val="0"/>
          <w:color w:val="auto"/>
        </w:rPr>
        <w:t>гэhэн</w:t>
      </w:r>
      <w:proofErr w:type="spellEnd"/>
      <w:r w:rsidRPr="00256FB9">
        <w:rPr>
          <w:rFonts w:ascii="Times New Roman" w:hAnsi="Times New Roman"/>
          <w:b/>
          <w:bCs/>
          <w:iCs w:val="0"/>
          <w:color w:val="auto"/>
        </w:rPr>
        <w:t xml:space="preserve"> </w:t>
      </w:r>
      <w:r w:rsidRPr="00256FB9">
        <w:rPr>
          <w:rFonts w:ascii="Times New Roman" w:hAnsi="Times New Roman"/>
          <w:b/>
          <w:bCs/>
          <w:iCs w:val="0"/>
          <w:color w:val="auto"/>
          <w:lang w:val="en-US"/>
        </w:rPr>
        <w:t>h</w:t>
      </w:r>
      <w:proofErr w:type="spellStart"/>
      <w:r w:rsidRPr="00256FB9">
        <w:rPr>
          <w:rFonts w:ascii="Times New Roman" w:hAnsi="Times New Roman"/>
          <w:b/>
          <w:bCs/>
          <w:iCs w:val="0"/>
          <w:color w:val="auto"/>
        </w:rPr>
        <w:t>уурин</w:t>
      </w:r>
      <w:proofErr w:type="spellEnd"/>
      <w:r w:rsidRPr="00256FB9">
        <w:rPr>
          <w:rFonts w:ascii="Times New Roman" w:hAnsi="Times New Roman"/>
          <w:b/>
          <w:bCs/>
          <w:iCs w:val="0"/>
          <w:color w:val="auto"/>
        </w:rPr>
        <w:t xml:space="preserve"> </w:t>
      </w:r>
      <w:proofErr w:type="spellStart"/>
      <w:r w:rsidRPr="00256FB9">
        <w:rPr>
          <w:rFonts w:ascii="Times New Roman" w:hAnsi="Times New Roman"/>
          <w:b/>
          <w:bCs/>
          <w:iCs w:val="0"/>
          <w:color w:val="auto"/>
        </w:rPr>
        <w:t>тосхоной</w:t>
      </w:r>
      <w:proofErr w:type="spellEnd"/>
      <w:r w:rsidRPr="00256FB9">
        <w:rPr>
          <w:rFonts w:ascii="Times New Roman" w:hAnsi="Times New Roman"/>
          <w:b/>
          <w:bCs/>
          <w:iCs w:val="0"/>
          <w:color w:val="auto"/>
        </w:rPr>
        <w:t xml:space="preserve"> </w:t>
      </w:r>
      <w:proofErr w:type="spellStart"/>
      <w:r w:rsidRPr="00256FB9">
        <w:rPr>
          <w:rFonts w:ascii="Times New Roman" w:hAnsi="Times New Roman"/>
          <w:b/>
          <w:bCs/>
          <w:iCs w:val="0"/>
          <w:color w:val="auto"/>
        </w:rPr>
        <w:t>нютаг</w:t>
      </w:r>
      <w:proofErr w:type="spellEnd"/>
      <w:r w:rsidRPr="00256FB9">
        <w:rPr>
          <w:rFonts w:ascii="Times New Roman" w:hAnsi="Times New Roman"/>
          <w:b/>
          <w:bCs/>
          <w:iCs w:val="0"/>
          <w:color w:val="auto"/>
        </w:rPr>
        <w:t xml:space="preserve"> </w:t>
      </w:r>
      <w:proofErr w:type="spellStart"/>
      <w:r w:rsidRPr="00256FB9">
        <w:rPr>
          <w:rFonts w:ascii="Times New Roman" w:hAnsi="Times New Roman"/>
          <w:b/>
          <w:bCs/>
          <w:iCs w:val="0"/>
          <w:color w:val="auto"/>
        </w:rPr>
        <w:t>засагай</w:t>
      </w:r>
      <w:proofErr w:type="spellEnd"/>
      <w:r w:rsidRPr="00256FB9">
        <w:rPr>
          <w:rFonts w:ascii="Times New Roman" w:hAnsi="Times New Roman"/>
          <w:b/>
          <w:bCs/>
          <w:iCs w:val="0"/>
          <w:color w:val="auto"/>
        </w:rPr>
        <w:t xml:space="preserve"> </w:t>
      </w:r>
      <w:proofErr w:type="spellStart"/>
      <w:r w:rsidRPr="00256FB9">
        <w:rPr>
          <w:rFonts w:ascii="Times New Roman" w:hAnsi="Times New Roman"/>
          <w:b/>
          <w:bCs/>
          <w:iCs w:val="0"/>
          <w:color w:val="auto"/>
        </w:rPr>
        <w:t>байгууламжын</w:t>
      </w:r>
      <w:proofErr w:type="spellEnd"/>
      <w:r w:rsidRPr="00256FB9">
        <w:rPr>
          <w:rFonts w:ascii="Times New Roman" w:hAnsi="Times New Roman"/>
          <w:b/>
          <w:bCs/>
          <w:iCs w:val="0"/>
          <w:color w:val="auto"/>
        </w:rPr>
        <w:t xml:space="preserve"> </w:t>
      </w:r>
      <w:proofErr w:type="spellStart"/>
      <w:r w:rsidRPr="00256FB9">
        <w:rPr>
          <w:rFonts w:ascii="Times New Roman" w:hAnsi="Times New Roman"/>
          <w:b/>
          <w:bCs/>
          <w:iCs w:val="0"/>
          <w:color w:val="auto"/>
        </w:rPr>
        <w:t>захиргаан</w:t>
      </w:r>
      <w:proofErr w:type="spellEnd"/>
    </w:p>
    <w:p w14:paraId="0BE6D360" w14:textId="660901FD" w:rsidR="00DF3393" w:rsidRPr="00605D2E" w:rsidRDefault="00DF3393" w:rsidP="00DF3393">
      <w:pPr>
        <w:jc w:val="center"/>
        <w:rPr>
          <w:sz w:val="22"/>
          <w:szCs w:val="22"/>
        </w:rPr>
      </w:pPr>
      <w:proofErr w:type="spellStart"/>
      <w:r w:rsidRPr="00605D2E">
        <w:rPr>
          <w:sz w:val="22"/>
          <w:szCs w:val="22"/>
        </w:rPr>
        <w:t>ул.Ватутина</w:t>
      </w:r>
      <w:proofErr w:type="spellEnd"/>
      <w:r w:rsidRPr="00605D2E">
        <w:rPr>
          <w:sz w:val="22"/>
          <w:szCs w:val="22"/>
        </w:rPr>
        <w:t xml:space="preserve">, д.43, </w:t>
      </w:r>
      <w:proofErr w:type="spellStart"/>
      <w:r w:rsidRPr="00605D2E">
        <w:rPr>
          <w:sz w:val="22"/>
          <w:szCs w:val="22"/>
        </w:rPr>
        <w:t>п.Усть</w:t>
      </w:r>
      <w:proofErr w:type="spellEnd"/>
      <w:r w:rsidRPr="00605D2E">
        <w:rPr>
          <w:sz w:val="22"/>
          <w:szCs w:val="22"/>
        </w:rPr>
        <w:t>-</w:t>
      </w:r>
      <w:proofErr w:type="gramStart"/>
      <w:r w:rsidRPr="00605D2E">
        <w:rPr>
          <w:sz w:val="22"/>
          <w:szCs w:val="22"/>
        </w:rPr>
        <w:t xml:space="preserve">Баргузин,  </w:t>
      </w:r>
      <w:proofErr w:type="spellStart"/>
      <w:r w:rsidRPr="00605D2E">
        <w:rPr>
          <w:sz w:val="22"/>
          <w:szCs w:val="22"/>
        </w:rPr>
        <w:t>Баргузинский</w:t>
      </w:r>
      <w:proofErr w:type="spellEnd"/>
      <w:proofErr w:type="gramEnd"/>
      <w:r w:rsidRPr="00605D2E">
        <w:rPr>
          <w:sz w:val="22"/>
          <w:szCs w:val="22"/>
        </w:rPr>
        <w:t xml:space="preserve"> район, Республика Бурятия, 671624 </w:t>
      </w:r>
    </w:p>
    <w:p w14:paraId="3147D2C8" w14:textId="77777777" w:rsidR="00DF3393" w:rsidRPr="00605D2E" w:rsidRDefault="00DF3393" w:rsidP="00DF3393">
      <w:pPr>
        <w:jc w:val="center"/>
        <w:rPr>
          <w:sz w:val="22"/>
          <w:szCs w:val="22"/>
          <w:lang w:val="en-US"/>
        </w:rPr>
      </w:pPr>
      <w:r w:rsidRPr="00605D2E">
        <w:rPr>
          <w:sz w:val="22"/>
          <w:szCs w:val="22"/>
        </w:rPr>
        <w:t>т</w:t>
      </w:r>
      <w:r w:rsidRPr="00605D2E">
        <w:rPr>
          <w:sz w:val="22"/>
          <w:szCs w:val="22"/>
          <w:lang w:val="en-US"/>
        </w:rPr>
        <w:t xml:space="preserve">. 8 (301 31) 91-3-23, </w:t>
      </w:r>
      <w:r w:rsidRPr="00605D2E">
        <w:rPr>
          <w:sz w:val="22"/>
          <w:szCs w:val="22"/>
        </w:rPr>
        <w:t>факс</w:t>
      </w:r>
      <w:r w:rsidRPr="00605D2E">
        <w:rPr>
          <w:sz w:val="22"/>
          <w:szCs w:val="22"/>
          <w:lang w:val="en-US"/>
        </w:rPr>
        <w:t xml:space="preserve"> 8 (301 31) 91-3-23, </w:t>
      </w:r>
      <w:hyperlink r:id="rId8" w:history="1">
        <w:r w:rsidRPr="00605D2E">
          <w:rPr>
            <w:sz w:val="22"/>
            <w:szCs w:val="22"/>
            <w:lang w:val="en-US"/>
          </w:rPr>
          <w:t>http://www.ustbarguzin.ru/</w:t>
        </w:r>
      </w:hyperlink>
      <w:r w:rsidRPr="00605D2E">
        <w:rPr>
          <w:sz w:val="22"/>
          <w:szCs w:val="22"/>
          <w:lang w:val="en-US"/>
        </w:rPr>
        <w:t>, e-mail:</w:t>
      </w:r>
      <w:hyperlink r:id="rId9" w:history="1">
        <w:r w:rsidRPr="00605D2E">
          <w:rPr>
            <w:sz w:val="22"/>
            <w:szCs w:val="22"/>
            <w:lang w:val="en-US"/>
          </w:rPr>
          <w:t xml:space="preserve"> u-barguzin@mail.ru</w:t>
        </w:r>
      </w:hyperlink>
    </w:p>
    <w:p w14:paraId="2B6E1262" w14:textId="77777777" w:rsidR="00DF3393" w:rsidRPr="00605D2E" w:rsidRDefault="00DF3393" w:rsidP="00DF3393">
      <w:pPr>
        <w:jc w:val="center"/>
        <w:rPr>
          <w:i/>
          <w:iCs/>
          <w:sz w:val="22"/>
          <w:szCs w:val="22"/>
        </w:rPr>
      </w:pPr>
      <w:r w:rsidRPr="00605D2E">
        <w:rPr>
          <w:sz w:val="22"/>
          <w:szCs w:val="22"/>
        </w:rPr>
        <w:t>ОКПО: 04286393 ОГРН 1050300003170 ИНН/КПП 0301003693/030101001</w:t>
      </w:r>
    </w:p>
    <w:p w14:paraId="38C3F745" w14:textId="77777777" w:rsidR="00DF3393" w:rsidRDefault="00DF3393" w:rsidP="00DF3393">
      <w:pPr>
        <w:rPr>
          <w:sz w:val="26"/>
          <w:szCs w:val="26"/>
        </w:rPr>
      </w:pPr>
    </w:p>
    <w:p w14:paraId="2B0AD848" w14:textId="52136031" w:rsidR="006D0D33" w:rsidRPr="00CC3D48" w:rsidRDefault="00454A52" w:rsidP="00961465">
      <w:pPr>
        <w:ind w:firstLine="567"/>
        <w:jc w:val="center"/>
        <w:rPr>
          <w:b/>
          <w:sz w:val="26"/>
          <w:szCs w:val="26"/>
        </w:rPr>
      </w:pPr>
      <w:r w:rsidRPr="00CC3D48">
        <w:rPr>
          <w:b/>
          <w:sz w:val="26"/>
          <w:szCs w:val="26"/>
        </w:rPr>
        <w:t xml:space="preserve">ПОСТАНОВЛЕНИЕ № </w:t>
      </w:r>
      <w:r w:rsidR="00B53764">
        <w:rPr>
          <w:b/>
          <w:sz w:val="26"/>
          <w:szCs w:val="26"/>
        </w:rPr>
        <w:t>14</w:t>
      </w:r>
      <w:r w:rsidR="006D0D33" w:rsidRPr="00CC3D48">
        <w:rPr>
          <w:b/>
          <w:sz w:val="26"/>
          <w:szCs w:val="26"/>
        </w:rPr>
        <w:t xml:space="preserve">   </w:t>
      </w:r>
    </w:p>
    <w:p w14:paraId="5A17FA93" w14:textId="77777777" w:rsidR="006D0D33" w:rsidRPr="00CC3D48" w:rsidRDefault="006D0D33" w:rsidP="00961465">
      <w:pPr>
        <w:tabs>
          <w:tab w:val="left" w:pos="490"/>
        </w:tabs>
        <w:rPr>
          <w:sz w:val="26"/>
          <w:szCs w:val="26"/>
        </w:rPr>
      </w:pPr>
      <w:r w:rsidRPr="00CC3D48">
        <w:rPr>
          <w:sz w:val="26"/>
          <w:szCs w:val="26"/>
        </w:rPr>
        <w:tab/>
      </w:r>
    </w:p>
    <w:p w14:paraId="64F4D0FC" w14:textId="3F0FD170" w:rsidR="006D0D33" w:rsidRPr="00CC3D48" w:rsidRDefault="006D0D33" w:rsidP="00961465">
      <w:pPr>
        <w:tabs>
          <w:tab w:val="left" w:pos="490"/>
          <w:tab w:val="left" w:pos="5837"/>
        </w:tabs>
        <w:rPr>
          <w:sz w:val="26"/>
          <w:szCs w:val="26"/>
        </w:rPr>
      </w:pPr>
      <w:r w:rsidRPr="00CC3D48">
        <w:rPr>
          <w:sz w:val="26"/>
          <w:szCs w:val="26"/>
        </w:rPr>
        <w:t>пос. Усть-Баргузин</w:t>
      </w:r>
      <w:r w:rsidRPr="00CC3D48">
        <w:rPr>
          <w:sz w:val="26"/>
          <w:szCs w:val="26"/>
        </w:rPr>
        <w:tab/>
        <w:t xml:space="preserve">     </w:t>
      </w:r>
      <w:r w:rsidR="00504692">
        <w:rPr>
          <w:sz w:val="26"/>
          <w:szCs w:val="26"/>
        </w:rPr>
        <w:t xml:space="preserve">  </w:t>
      </w:r>
      <w:r w:rsidR="00D06284">
        <w:rPr>
          <w:sz w:val="26"/>
          <w:szCs w:val="26"/>
        </w:rPr>
        <w:t xml:space="preserve">       </w:t>
      </w:r>
      <w:r w:rsidR="00B53764">
        <w:rPr>
          <w:sz w:val="26"/>
          <w:szCs w:val="26"/>
        </w:rPr>
        <w:t>21</w:t>
      </w:r>
      <w:r w:rsidRPr="00CC3D48">
        <w:rPr>
          <w:sz w:val="26"/>
          <w:szCs w:val="26"/>
        </w:rPr>
        <w:t xml:space="preserve"> </w:t>
      </w:r>
      <w:proofErr w:type="gramStart"/>
      <w:r w:rsidR="00840129">
        <w:rPr>
          <w:sz w:val="26"/>
          <w:szCs w:val="26"/>
        </w:rPr>
        <w:t xml:space="preserve">января </w:t>
      </w:r>
      <w:r w:rsidR="00A40E2A">
        <w:rPr>
          <w:sz w:val="26"/>
          <w:szCs w:val="26"/>
        </w:rPr>
        <w:t xml:space="preserve"> 202</w:t>
      </w:r>
      <w:r w:rsidR="00504692">
        <w:rPr>
          <w:sz w:val="26"/>
          <w:szCs w:val="26"/>
        </w:rPr>
        <w:t>5</w:t>
      </w:r>
      <w:proofErr w:type="gramEnd"/>
      <w:r w:rsidRPr="00CC3D48">
        <w:rPr>
          <w:sz w:val="26"/>
          <w:szCs w:val="26"/>
        </w:rPr>
        <w:t xml:space="preserve">  года </w:t>
      </w:r>
    </w:p>
    <w:p w14:paraId="1F024FDB" w14:textId="77777777" w:rsidR="00454A52" w:rsidRPr="00CC3D48" w:rsidRDefault="00454A52" w:rsidP="00961465">
      <w:pPr>
        <w:pStyle w:val="1"/>
        <w:ind w:right="3968"/>
        <w:rPr>
          <w:rFonts w:ascii="Times New Roman" w:hAnsi="Times New Roman"/>
          <w:b/>
          <w:sz w:val="26"/>
          <w:szCs w:val="26"/>
        </w:rPr>
      </w:pPr>
    </w:p>
    <w:p w14:paraId="36BE4526" w14:textId="77777777" w:rsidR="00454A52" w:rsidRPr="00CC3D48" w:rsidRDefault="00454A52" w:rsidP="00961465">
      <w:pPr>
        <w:pStyle w:val="1"/>
        <w:ind w:right="3968"/>
        <w:rPr>
          <w:rFonts w:ascii="Times New Roman" w:hAnsi="Times New Roman"/>
          <w:b/>
          <w:sz w:val="26"/>
          <w:szCs w:val="26"/>
        </w:rPr>
      </w:pPr>
    </w:p>
    <w:p w14:paraId="427FB91B" w14:textId="77777777" w:rsidR="00504692" w:rsidRPr="0040528D" w:rsidRDefault="00504692" w:rsidP="00840129">
      <w:pPr>
        <w:pStyle w:val="ConsPlusTitle"/>
        <w:rPr>
          <w:bCs w:val="0"/>
          <w:i/>
          <w:iCs/>
          <w:sz w:val="26"/>
          <w:szCs w:val="26"/>
        </w:rPr>
      </w:pPr>
      <w:r w:rsidRPr="0040528D">
        <w:rPr>
          <w:bCs w:val="0"/>
          <w:i/>
          <w:iCs/>
          <w:sz w:val="26"/>
          <w:szCs w:val="26"/>
        </w:rPr>
        <w:t>Об утверждении муниципальной программы</w:t>
      </w:r>
    </w:p>
    <w:p w14:paraId="38ED073E" w14:textId="77777777" w:rsidR="00504692" w:rsidRPr="0040528D" w:rsidRDefault="00504692" w:rsidP="00840129">
      <w:pPr>
        <w:pStyle w:val="ConsPlusTitle"/>
        <w:rPr>
          <w:bCs w:val="0"/>
          <w:i/>
          <w:iCs/>
          <w:sz w:val="26"/>
          <w:szCs w:val="26"/>
        </w:rPr>
      </w:pPr>
      <w:r w:rsidRPr="0040528D">
        <w:rPr>
          <w:bCs w:val="0"/>
          <w:i/>
          <w:iCs/>
          <w:sz w:val="26"/>
          <w:szCs w:val="26"/>
        </w:rPr>
        <w:t xml:space="preserve"> «Формирование комфортной городской среды на 2025-2030 гг.</w:t>
      </w:r>
    </w:p>
    <w:p w14:paraId="783BA578" w14:textId="77792293" w:rsidR="00504692" w:rsidRPr="0040528D" w:rsidRDefault="00504692" w:rsidP="00840129">
      <w:pPr>
        <w:pStyle w:val="ConsPlusTitle"/>
        <w:rPr>
          <w:bCs w:val="0"/>
          <w:i/>
          <w:iCs/>
          <w:sz w:val="26"/>
          <w:szCs w:val="26"/>
        </w:rPr>
      </w:pPr>
      <w:r w:rsidRPr="0040528D">
        <w:rPr>
          <w:bCs w:val="0"/>
          <w:i/>
          <w:iCs/>
          <w:sz w:val="26"/>
          <w:szCs w:val="26"/>
        </w:rPr>
        <w:t xml:space="preserve">в </w:t>
      </w:r>
      <w:r w:rsidR="00840129" w:rsidRPr="0040528D">
        <w:rPr>
          <w:bCs w:val="0"/>
          <w:i/>
          <w:iCs/>
          <w:sz w:val="26"/>
          <w:szCs w:val="26"/>
        </w:rPr>
        <w:t>МО ГП «</w:t>
      </w:r>
      <w:proofErr w:type="spellStart"/>
      <w:proofErr w:type="gramStart"/>
      <w:r w:rsidR="00840129" w:rsidRPr="0040528D">
        <w:rPr>
          <w:bCs w:val="0"/>
          <w:i/>
          <w:iCs/>
          <w:sz w:val="26"/>
          <w:szCs w:val="26"/>
        </w:rPr>
        <w:t>пос.Усть</w:t>
      </w:r>
      <w:proofErr w:type="spellEnd"/>
      <w:proofErr w:type="gramEnd"/>
      <w:r w:rsidR="00840129" w:rsidRPr="0040528D">
        <w:rPr>
          <w:bCs w:val="0"/>
          <w:i/>
          <w:iCs/>
          <w:sz w:val="26"/>
          <w:szCs w:val="26"/>
        </w:rPr>
        <w:t xml:space="preserve">-Баргузин» </w:t>
      </w:r>
      <w:r w:rsidRPr="0040528D">
        <w:rPr>
          <w:bCs w:val="0"/>
          <w:i/>
          <w:iCs/>
          <w:sz w:val="26"/>
          <w:szCs w:val="26"/>
        </w:rPr>
        <w:t>Баргузинск</w:t>
      </w:r>
      <w:r w:rsidR="00840129" w:rsidRPr="0040528D">
        <w:rPr>
          <w:bCs w:val="0"/>
          <w:i/>
          <w:iCs/>
          <w:sz w:val="26"/>
          <w:szCs w:val="26"/>
        </w:rPr>
        <w:t xml:space="preserve">ого </w:t>
      </w:r>
      <w:r w:rsidRPr="0040528D">
        <w:rPr>
          <w:bCs w:val="0"/>
          <w:i/>
          <w:iCs/>
          <w:sz w:val="26"/>
          <w:szCs w:val="26"/>
        </w:rPr>
        <w:t>район</w:t>
      </w:r>
      <w:r w:rsidR="00840129" w:rsidRPr="0040528D">
        <w:rPr>
          <w:bCs w:val="0"/>
          <w:i/>
          <w:iCs/>
          <w:sz w:val="26"/>
          <w:szCs w:val="26"/>
        </w:rPr>
        <w:t>а</w:t>
      </w:r>
      <w:r w:rsidRPr="0040528D">
        <w:rPr>
          <w:bCs w:val="0"/>
          <w:i/>
          <w:iCs/>
          <w:sz w:val="26"/>
          <w:szCs w:val="26"/>
        </w:rPr>
        <w:t xml:space="preserve"> Республики Бурятия</w:t>
      </w:r>
    </w:p>
    <w:p w14:paraId="2347E588" w14:textId="77777777" w:rsidR="00504692" w:rsidRPr="0040528D" w:rsidRDefault="00504692" w:rsidP="00504692">
      <w:pPr>
        <w:pStyle w:val="ConsPlusTitle"/>
        <w:jc w:val="center"/>
        <w:rPr>
          <w:b w:val="0"/>
          <w:sz w:val="26"/>
          <w:szCs w:val="26"/>
        </w:rPr>
      </w:pPr>
    </w:p>
    <w:p w14:paraId="183D4C7A" w14:textId="77777777" w:rsidR="00504692" w:rsidRPr="00211A44" w:rsidRDefault="00504692" w:rsidP="00504692">
      <w:pPr>
        <w:pStyle w:val="ConsPlusTitle"/>
        <w:jc w:val="center"/>
        <w:rPr>
          <w:b w:val="0"/>
          <w:sz w:val="23"/>
          <w:szCs w:val="23"/>
        </w:rPr>
      </w:pPr>
    </w:p>
    <w:p w14:paraId="02ABB566" w14:textId="516C76D3" w:rsidR="00504692" w:rsidRPr="0040528D" w:rsidRDefault="00504692" w:rsidP="00504692">
      <w:pPr>
        <w:pStyle w:val="ConsPlusTitle"/>
        <w:ind w:firstLine="709"/>
        <w:jc w:val="both"/>
        <w:rPr>
          <w:b w:val="0"/>
          <w:sz w:val="26"/>
          <w:szCs w:val="26"/>
        </w:rPr>
      </w:pPr>
      <w:r w:rsidRPr="0040528D">
        <w:rPr>
          <w:b w:val="0"/>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sidR="004425A9" w:rsidRPr="0040528D">
        <w:rPr>
          <w:b w:val="0"/>
          <w:sz w:val="26"/>
          <w:szCs w:val="26"/>
        </w:rPr>
        <w:t>Уставом муниципального образования городского поселения «поселок Усть-Баргузин», утвержденного решением Совета депутатов МО ГП «пос. Усть-Баргузин» №58 от 23 января 2018 года</w:t>
      </w:r>
      <w:r w:rsidR="0040528D" w:rsidRPr="0040528D">
        <w:rPr>
          <w:b w:val="0"/>
          <w:sz w:val="26"/>
          <w:szCs w:val="26"/>
        </w:rPr>
        <w:t xml:space="preserve"> </w:t>
      </w:r>
      <w:r w:rsidRPr="0040528D">
        <w:rPr>
          <w:b w:val="0"/>
          <w:sz w:val="26"/>
          <w:szCs w:val="26"/>
        </w:rPr>
        <w:t xml:space="preserve"> постановляю:</w:t>
      </w:r>
    </w:p>
    <w:p w14:paraId="105AABB3" w14:textId="78023E5C" w:rsidR="00504692" w:rsidRPr="0040528D" w:rsidRDefault="00504692" w:rsidP="00504692">
      <w:pPr>
        <w:pStyle w:val="ConsPlusTitle"/>
        <w:ind w:firstLine="709"/>
        <w:jc w:val="both"/>
        <w:rPr>
          <w:b w:val="0"/>
          <w:sz w:val="26"/>
          <w:szCs w:val="26"/>
        </w:rPr>
      </w:pPr>
      <w:r w:rsidRPr="0040528D">
        <w:rPr>
          <w:b w:val="0"/>
          <w:sz w:val="26"/>
          <w:szCs w:val="26"/>
        </w:rPr>
        <w:t xml:space="preserve">1. Утвердить прилагаемую муниципальную программу «Формирование комфортной городской среды на 2025-2030 гг. в МО </w:t>
      </w:r>
      <w:r w:rsidR="0040528D" w:rsidRPr="0040528D">
        <w:rPr>
          <w:b w:val="0"/>
          <w:sz w:val="26"/>
          <w:szCs w:val="26"/>
        </w:rPr>
        <w:t>ГП «</w:t>
      </w:r>
      <w:proofErr w:type="spellStart"/>
      <w:proofErr w:type="gramStart"/>
      <w:r w:rsidR="0040528D" w:rsidRPr="0040528D">
        <w:rPr>
          <w:b w:val="0"/>
          <w:sz w:val="26"/>
          <w:szCs w:val="26"/>
        </w:rPr>
        <w:t>пос.Усть</w:t>
      </w:r>
      <w:proofErr w:type="spellEnd"/>
      <w:proofErr w:type="gramEnd"/>
      <w:r w:rsidR="0040528D" w:rsidRPr="0040528D">
        <w:rPr>
          <w:b w:val="0"/>
          <w:sz w:val="26"/>
          <w:szCs w:val="26"/>
        </w:rPr>
        <w:t xml:space="preserve">-Баргузин» </w:t>
      </w:r>
      <w:r w:rsidRPr="0040528D">
        <w:rPr>
          <w:b w:val="0"/>
          <w:sz w:val="26"/>
          <w:szCs w:val="26"/>
        </w:rPr>
        <w:t>Баргузинск</w:t>
      </w:r>
      <w:r w:rsidR="0040528D" w:rsidRPr="0040528D">
        <w:rPr>
          <w:b w:val="0"/>
          <w:sz w:val="26"/>
          <w:szCs w:val="26"/>
        </w:rPr>
        <w:t>ого</w:t>
      </w:r>
      <w:r w:rsidRPr="0040528D">
        <w:rPr>
          <w:b w:val="0"/>
          <w:sz w:val="26"/>
          <w:szCs w:val="26"/>
        </w:rPr>
        <w:t xml:space="preserve"> район</w:t>
      </w:r>
      <w:r w:rsidR="0040528D" w:rsidRPr="0040528D">
        <w:rPr>
          <w:b w:val="0"/>
          <w:sz w:val="26"/>
          <w:szCs w:val="26"/>
        </w:rPr>
        <w:t>а</w:t>
      </w:r>
      <w:r w:rsidRPr="0040528D">
        <w:rPr>
          <w:b w:val="0"/>
          <w:sz w:val="26"/>
          <w:szCs w:val="26"/>
        </w:rPr>
        <w:t xml:space="preserve"> Республики Бурятия.</w:t>
      </w:r>
    </w:p>
    <w:p w14:paraId="0179BADD" w14:textId="7CEE58DA" w:rsidR="00504692" w:rsidRPr="0040528D" w:rsidRDefault="00504692" w:rsidP="00504692">
      <w:pPr>
        <w:pStyle w:val="ConsPlusTitle"/>
        <w:ind w:firstLine="709"/>
        <w:jc w:val="both"/>
        <w:rPr>
          <w:b w:val="0"/>
          <w:sz w:val="26"/>
          <w:szCs w:val="26"/>
        </w:rPr>
      </w:pPr>
      <w:r w:rsidRPr="0040528D">
        <w:rPr>
          <w:b w:val="0"/>
          <w:sz w:val="26"/>
          <w:szCs w:val="26"/>
        </w:rPr>
        <w:t>2. Настоящее постановление подлежит официальному опубликованию на официальном сайте МО</w:t>
      </w:r>
      <w:r w:rsidR="0040528D" w:rsidRPr="0040528D">
        <w:rPr>
          <w:b w:val="0"/>
          <w:sz w:val="26"/>
          <w:szCs w:val="26"/>
        </w:rPr>
        <w:t xml:space="preserve"> ГП </w:t>
      </w:r>
      <w:r w:rsidRPr="0040528D">
        <w:rPr>
          <w:b w:val="0"/>
          <w:sz w:val="26"/>
          <w:szCs w:val="26"/>
        </w:rPr>
        <w:t>«</w:t>
      </w:r>
      <w:r w:rsidR="0040528D" w:rsidRPr="0040528D">
        <w:rPr>
          <w:b w:val="0"/>
          <w:sz w:val="26"/>
          <w:szCs w:val="26"/>
        </w:rPr>
        <w:t>пос. Усть-Баргузин»</w:t>
      </w:r>
      <w:r w:rsidRPr="0040528D">
        <w:rPr>
          <w:b w:val="0"/>
          <w:sz w:val="26"/>
          <w:szCs w:val="26"/>
        </w:rPr>
        <w:t xml:space="preserve"> по ссылке: </w:t>
      </w:r>
      <w:hyperlink r:id="rId10" w:history="1">
        <w:r w:rsidR="0040528D" w:rsidRPr="0040528D">
          <w:rPr>
            <w:rStyle w:val="ac"/>
            <w:b w:val="0"/>
            <w:sz w:val="26"/>
            <w:szCs w:val="26"/>
          </w:rPr>
          <w:t>https://ust-barguzin-r81.gosweb.gosuslugi.ru</w:t>
        </w:r>
      </w:hyperlink>
      <w:r w:rsidR="0040528D" w:rsidRPr="0040528D">
        <w:rPr>
          <w:b w:val="0"/>
          <w:sz w:val="26"/>
          <w:szCs w:val="26"/>
        </w:rPr>
        <w:t>, информационных стендах</w:t>
      </w:r>
      <w:r w:rsidRPr="0040528D">
        <w:rPr>
          <w:b w:val="0"/>
          <w:sz w:val="26"/>
          <w:szCs w:val="26"/>
        </w:rPr>
        <w:t>.</w:t>
      </w:r>
    </w:p>
    <w:p w14:paraId="360269AE" w14:textId="77777777" w:rsidR="00504692" w:rsidRPr="0040528D" w:rsidRDefault="00504692" w:rsidP="00504692">
      <w:pPr>
        <w:pStyle w:val="ConsPlusTitle"/>
        <w:ind w:firstLine="709"/>
        <w:jc w:val="both"/>
        <w:rPr>
          <w:b w:val="0"/>
          <w:sz w:val="26"/>
          <w:szCs w:val="26"/>
        </w:rPr>
      </w:pPr>
      <w:r w:rsidRPr="0040528D">
        <w:rPr>
          <w:b w:val="0"/>
          <w:sz w:val="26"/>
          <w:szCs w:val="26"/>
        </w:rPr>
        <w:t>3. Контроль за исполнением настоящего постановления оставляю за собой.</w:t>
      </w:r>
    </w:p>
    <w:p w14:paraId="159D174D" w14:textId="77777777" w:rsidR="00504692" w:rsidRPr="0040528D" w:rsidRDefault="00504692" w:rsidP="00504692">
      <w:pPr>
        <w:pStyle w:val="ConsPlusTitle"/>
        <w:ind w:firstLine="709"/>
        <w:jc w:val="both"/>
        <w:rPr>
          <w:b w:val="0"/>
          <w:sz w:val="26"/>
          <w:szCs w:val="26"/>
        </w:rPr>
      </w:pPr>
      <w:r w:rsidRPr="0040528D">
        <w:rPr>
          <w:b w:val="0"/>
          <w:sz w:val="26"/>
          <w:szCs w:val="26"/>
        </w:rPr>
        <w:t xml:space="preserve">4. Настоящее постановление вступает в силу со дня его официального опубликования. </w:t>
      </w:r>
    </w:p>
    <w:p w14:paraId="469390CE" w14:textId="77777777" w:rsidR="00504692" w:rsidRPr="0040528D" w:rsidRDefault="00504692" w:rsidP="00504692">
      <w:pPr>
        <w:pStyle w:val="ConsPlusTitle"/>
        <w:jc w:val="both"/>
        <w:rPr>
          <w:b w:val="0"/>
          <w:sz w:val="26"/>
          <w:szCs w:val="26"/>
        </w:rPr>
      </w:pPr>
    </w:p>
    <w:p w14:paraId="13E01868" w14:textId="77777777" w:rsidR="00A54C98" w:rsidRPr="0040528D" w:rsidRDefault="00A54C98" w:rsidP="00961465">
      <w:pPr>
        <w:pStyle w:val="ConsPlusTitle"/>
        <w:ind w:firstLine="567"/>
        <w:jc w:val="both"/>
        <w:rPr>
          <w:b w:val="0"/>
          <w:sz w:val="26"/>
          <w:szCs w:val="26"/>
        </w:rPr>
      </w:pPr>
    </w:p>
    <w:p w14:paraId="17150D9F" w14:textId="77777777" w:rsidR="00A54C98" w:rsidRPr="0040528D" w:rsidRDefault="00A54C98" w:rsidP="00961465">
      <w:pPr>
        <w:pStyle w:val="ConsPlusTitle"/>
        <w:ind w:firstLine="567"/>
        <w:jc w:val="both"/>
        <w:rPr>
          <w:b w:val="0"/>
          <w:sz w:val="26"/>
          <w:szCs w:val="26"/>
        </w:rPr>
      </w:pPr>
    </w:p>
    <w:p w14:paraId="1DB85D50" w14:textId="77777777" w:rsidR="00FA7AA5" w:rsidRPr="0040528D" w:rsidRDefault="00FA7AA5" w:rsidP="00961465">
      <w:pPr>
        <w:pStyle w:val="ConsPlusTitle"/>
        <w:ind w:firstLine="567"/>
        <w:jc w:val="both"/>
        <w:rPr>
          <w:b w:val="0"/>
          <w:sz w:val="26"/>
          <w:szCs w:val="26"/>
        </w:rPr>
      </w:pPr>
    </w:p>
    <w:p w14:paraId="44E083A7" w14:textId="77777777" w:rsidR="00A54C98" w:rsidRPr="0040528D" w:rsidRDefault="000B358E" w:rsidP="00961465">
      <w:pPr>
        <w:pStyle w:val="ConsPlusTitle"/>
        <w:jc w:val="both"/>
        <w:rPr>
          <w:b w:val="0"/>
          <w:sz w:val="26"/>
          <w:szCs w:val="26"/>
        </w:rPr>
      </w:pPr>
      <w:r w:rsidRPr="0040528D">
        <w:rPr>
          <w:b w:val="0"/>
          <w:sz w:val="26"/>
          <w:szCs w:val="26"/>
        </w:rPr>
        <w:t xml:space="preserve">Глава </w:t>
      </w:r>
    </w:p>
    <w:p w14:paraId="74278358" w14:textId="77777777" w:rsidR="00FA7AA5" w:rsidRPr="0040528D" w:rsidRDefault="00FA7AA5" w:rsidP="00961465">
      <w:pPr>
        <w:pStyle w:val="ConsPlusTitle"/>
        <w:jc w:val="both"/>
        <w:rPr>
          <w:b w:val="0"/>
          <w:sz w:val="26"/>
          <w:szCs w:val="26"/>
        </w:rPr>
      </w:pPr>
      <w:r w:rsidRPr="0040528D">
        <w:rPr>
          <w:b w:val="0"/>
          <w:sz w:val="26"/>
          <w:szCs w:val="26"/>
        </w:rPr>
        <w:t xml:space="preserve">МО </w:t>
      </w:r>
      <w:r w:rsidR="00A54C98" w:rsidRPr="0040528D">
        <w:rPr>
          <w:b w:val="0"/>
          <w:sz w:val="26"/>
          <w:szCs w:val="26"/>
        </w:rPr>
        <w:t xml:space="preserve">ГП </w:t>
      </w:r>
      <w:r w:rsidRPr="0040528D">
        <w:rPr>
          <w:b w:val="0"/>
          <w:sz w:val="26"/>
          <w:szCs w:val="26"/>
        </w:rPr>
        <w:t>«</w:t>
      </w:r>
      <w:r w:rsidR="00A54C98" w:rsidRPr="0040528D">
        <w:rPr>
          <w:b w:val="0"/>
          <w:sz w:val="26"/>
          <w:szCs w:val="26"/>
        </w:rPr>
        <w:t>пос. Усть-</w:t>
      </w:r>
      <w:proofErr w:type="gramStart"/>
      <w:r w:rsidR="00A54C98" w:rsidRPr="0040528D">
        <w:rPr>
          <w:b w:val="0"/>
          <w:sz w:val="26"/>
          <w:szCs w:val="26"/>
        </w:rPr>
        <w:t>Баргузин</w:t>
      </w:r>
      <w:r w:rsidR="00343895" w:rsidRPr="0040528D">
        <w:rPr>
          <w:b w:val="0"/>
          <w:sz w:val="26"/>
          <w:szCs w:val="26"/>
        </w:rPr>
        <w:t xml:space="preserve">»  </w:t>
      </w:r>
      <w:r w:rsidRPr="0040528D">
        <w:rPr>
          <w:b w:val="0"/>
          <w:sz w:val="26"/>
          <w:szCs w:val="26"/>
        </w:rPr>
        <w:t xml:space="preserve"> </w:t>
      </w:r>
      <w:proofErr w:type="gramEnd"/>
      <w:r w:rsidRPr="0040528D">
        <w:rPr>
          <w:b w:val="0"/>
          <w:sz w:val="26"/>
          <w:szCs w:val="26"/>
        </w:rPr>
        <w:t xml:space="preserve">    </w:t>
      </w:r>
      <w:r w:rsidR="00064578" w:rsidRPr="0040528D">
        <w:rPr>
          <w:b w:val="0"/>
          <w:sz w:val="26"/>
          <w:szCs w:val="26"/>
        </w:rPr>
        <w:t xml:space="preserve"> </w:t>
      </w:r>
      <w:r w:rsidRPr="0040528D">
        <w:rPr>
          <w:b w:val="0"/>
          <w:sz w:val="26"/>
          <w:szCs w:val="26"/>
        </w:rPr>
        <w:t xml:space="preserve">    </w:t>
      </w:r>
      <w:r w:rsidR="00427D14" w:rsidRPr="0040528D">
        <w:rPr>
          <w:b w:val="0"/>
          <w:sz w:val="26"/>
          <w:szCs w:val="26"/>
        </w:rPr>
        <w:t xml:space="preserve"> </w:t>
      </w:r>
      <w:r w:rsidRPr="0040528D">
        <w:rPr>
          <w:b w:val="0"/>
          <w:sz w:val="26"/>
          <w:szCs w:val="26"/>
        </w:rPr>
        <w:t xml:space="preserve">   </w:t>
      </w:r>
      <w:r w:rsidR="00136B0E" w:rsidRPr="0040528D">
        <w:rPr>
          <w:b w:val="0"/>
          <w:sz w:val="26"/>
          <w:szCs w:val="26"/>
        </w:rPr>
        <w:t xml:space="preserve">  </w:t>
      </w:r>
      <w:r w:rsidR="00CC3D48" w:rsidRPr="0040528D">
        <w:rPr>
          <w:b w:val="0"/>
          <w:sz w:val="26"/>
          <w:szCs w:val="26"/>
        </w:rPr>
        <w:t xml:space="preserve">  </w:t>
      </w:r>
      <w:r w:rsidR="005B06B9" w:rsidRPr="0040528D">
        <w:rPr>
          <w:b w:val="0"/>
          <w:sz w:val="26"/>
          <w:szCs w:val="26"/>
        </w:rPr>
        <w:t xml:space="preserve">    </w:t>
      </w:r>
      <w:r w:rsidRPr="0040528D">
        <w:rPr>
          <w:b w:val="0"/>
          <w:sz w:val="26"/>
          <w:szCs w:val="26"/>
        </w:rPr>
        <w:t xml:space="preserve">     </w:t>
      </w:r>
      <w:r w:rsidR="000B358E" w:rsidRPr="0040528D">
        <w:rPr>
          <w:b w:val="0"/>
          <w:sz w:val="26"/>
          <w:szCs w:val="26"/>
        </w:rPr>
        <w:t xml:space="preserve">                     </w:t>
      </w:r>
      <w:r w:rsidR="00A54C98" w:rsidRPr="0040528D">
        <w:rPr>
          <w:b w:val="0"/>
          <w:sz w:val="26"/>
          <w:szCs w:val="26"/>
        </w:rPr>
        <w:t xml:space="preserve">С.Э. </w:t>
      </w:r>
      <w:proofErr w:type="spellStart"/>
      <w:r w:rsidR="00A54C98" w:rsidRPr="0040528D">
        <w:rPr>
          <w:b w:val="0"/>
          <w:sz w:val="26"/>
          <w:szCs w:val="26"/>
        </w:rPr>
        <w:t>Кривогорницына</w:t>
      </w:r>
      <w:proofErr w:type="spellEnd"/>
      <w:r w:rsidR="00A54C98" w:rsidRPr="0040528D">
        <w:rPr>
          <w:b w:val="0"/>
          <w:sz w:val="26"/>
          <w:szCs w:val="26"/>
        </w:rPr>
        <w:t xml:space="preserve"> </w:t>
      </w:r>
    </w:p>
    <w:p w14:paraId="2AE6B377" w14:textId="77777777" w:rsidR="00223EC0" w:rsidRPr="0040528D" w:rsidRDefault="002B558D" w:rsidP="00961465">
      <w:pPr>
        <w:pStyle w:val="1"/>
        <w:jc w:val="right"/>
        <w:rPr>
          <w:rFonts w:ascii="Times New Roman" w:hAnsi="Times New Roman"/>
          <w:sz w:val="26"/>
          <w:szCs w:val="26"/>
        </w:rPr>
      </w:pPr>
      <w:r w:rsidRPr="0040528D">
        <w:rPr>
          <w:rFonts w:ascii="Times New Roman" w:hAnsi="Times New Roman"/>
          <w:sz w:val="26"/>
          <w:szCs w:val="26"/>
        </w:rPr>
        <w:t xml:space="preserve"> </w:t>
      </w:r>
      <w:r w:rsidR="00FA7AA5" w:rsidRPr="0040528D">
        <w:rPr>
          <w:rFonts w:ascii="Times New Roman" w:hAnsi="Times New Roman"/>
          <w:sz w:val="26"/>
          <w:szCs w:val="26"/>
        </w:rPr>
        <w:t xml:space="preserve"> </w:t>
      </w:r>
    </w:p>
    <w:p w14:paraId="6F7FB6AB" w14:textId="77777777" w:rsidR="00FA7AA5" w:rsidRPr="0040528D" w:rsidRDefault="00FA7AA5" w:rsidP="00961465">
      <w:pPr>
        <w:pStyle w:val="1"/>
        <w:jc w:val="right"/>
        <w:rPr>
          <w:rFonts w:ascii="Times New Roman" w:hAnsi="Times New Roman"/>
          <w:sz w:val="26"/>
          <w:szCs w:val="26"/>
        </w:rPr>
      </w:pPr>
    </w:p>
    <w:p w14:paraId="118FA12E" w14:textId="77777777" w:rsidR="00FA7AA5" w:rsidRPr="0040528D" w:rsidRDefault="00FA7AA5" w:rsidP="00961465">
      <w:pPr>
        <w:pStyle w:val="1"/>
        <w:jc w:val="right"/>
        <w:rPr>
          <w:rFonts w:ascii="Times New Roman" w:hAnsi="Times New Roman"/>
          <w:sz w:val="26"/>
          <w:szCs w:val="26"/>
        </w:rPr>
      </w:pPr>
    </w:p>
    <w:p w14:paraId="4D281B51" w14:textId="77777777" w:rsidR="00FA7AA5" w:rsidRPr="00CC3D48" w:rsidRDefault="00FA7AA5" w:rsidP="00961465">
      <w:pPr>
        <w:pStyle w:val="1"/>
        <w:jc w:val="right"/>
        <w:rPr>
          <w:rFonts w:ascii="Times New Roman" w:hAnsi="Times New Roman"/>
          <w:sz w:val="26"/>
          <w:szCs w:val="26"/>
        </w:rPr>
      </w:pPr>
    </w:p>
    <w:p w14:paraId="16ACC021" w14:textId="77777777" w:rsidR="00FA7AA5" w:rsidRPr="00CC3D48" w:rsidRDefault="00FA7AA5" w:rsidP="00961465">
      <w:pPr>
        <w:pStyle w:val="1"/>
        <w:jc w:val="right"/>
        <w:rPr>
          <w:rFonts w:ascii="Times New Roman" w:hAnsi="Times New Roman"/>
          <w:sz w:val="26"/>
          <w:szCs w:val="26"/>
        </w:rPr>
      </w:pPr>
    </w:p>
    <w:p w14:paraId="7C537353" w14:textId="77777777" w:rsidR="00FA7AA5" w:rsidRPr="0040528D" w:rsidRDefault="00FA7AA5" w:rsidP="00961465">
      <w:pPr>
        <w:pStyle w:val="1"/>
        <w:jc w:val="right"/>
        <w:rPr>
          <w:rFonts w:ascii="Times New Roman" w:hAnsi="Times New Roman"/>
          <w:sz w:val="26"/>
          <w:szCs w:val="26"/>
        </w:rPr>
      </w:pPr>
    </w:p>
    <w:p w14:paraId="287C1FFB" w14:textId="2B93D94C" w:rsidR="00FA7AA5" w:rsidRPr="0040528D" w:rsidRDefault="0040528D" w:rsidP="0040528D">
      <w:pPr>
        <w:pStyle w:val="1"/>
        <w:tabs>
          <w:tab w:val="left" w:pos="194"/>
        </w:tabs>
        <w:rPr>
          <w:rFonts w:ascii="Times New Roman" w:hAnsi="Times New Roman"/>
          <w:sz w:val="20"/>
          <w:szCs w:val="20"/>
        </w:rPr>
      </w:pPr>
      <w:r w:rsidRPr="0040528D">
        <w:rPr>
          <w:rFonts w:ascii="Times New Roman" w:hAnsi="Times New Roman"/>
          <w:sz w:val="20"/>
          <w:szCs w:val="20"/>
        </w:rPr>
        <w:tab/>
        <w:t>Исп.: Н.А. Соколова, тел.83013191323</w:t>
      </w:r>
    </w:p>
    <w:p w14:paraId="15CC4AF1" w14:textId="77777777" w:rsidR="00253558" w:rsidRPr="00DC4F9D" w:rsidRDefault="000B358E" w:rsidP="00253558">
      <w:pPr>
        <w:pStyle w:val="a8"/>
        <w:jc w:val="right"/>
        <w:rPr>
          <w:sz w:val="24"/>
          <w:szCs w:val="24"/>
        </w:rPr>
      </w:pPr>
      <w:r w:rsidRPr="00DC4F9D">
        <w:rPr>
          <w:sz w:val="24"/>
          <w:szCs w:val="24"/>
        </w:rPr>
        <w:lastRenderedPageBreak/>
        <w:t xml:space="preserve">Приложение № 1 </w:t>
      </w:r>
    </w:p>
    <w:p w14:paraId="1866772D" w14:textId="18692C11" w:rsidR="00253558" w:rsidRPr="00DC4F9D" w:rsidRDefault="000B358E" w:rsidP="00253558">
      <w:pPr>
        <w:pStyle w:val="a8"/>
        <w:jc w:val="right"/>
        <w:rPr>
          <w:sz w:val="24"/>
          <w:szCs w:val="24"/>
        </w:rPr>
      </w:pPr>
      <w:proofErr w:type="gramStart"/>
      <w:r w:rsidRPr="00DC4F9D">
        <w:rPr>
          <w:sz w:val="24"/>
          <w:szCs w:val="24"/>
        </w:rPr>
        <w:t xml:space="preserve">к </w:t>
      </w:r>
      <w:r w:rsidR="00253558" w:rsidRPr="00DC4F9D">
        <w:rPr>
          <w:sz w:val="24"/>
          <w:szCs w:val="24"/>
        </w:rPr>
        <w:t xml:space="preserve"> муниципальной</w:t>
      </w:r>
      <w:proofErr w:type="gramEnd"/>
      <w:r w:rsidR="00253558" w:rsidRPr="00DC4F9D">
        <w:rPr>
          <w:sz w:val="24"/>
          <w:szCs w:val="24"/>
        </w:rPr>
        <w:t xml:space="preserve"> программе </w:t>
      </w:r>
    </w:p>
    <w:p w14:paraId="2DF6B537" w14:textId="77777777" w:rsidR="00253558" w:rsidRPr="00DC4F9D" w:rsidRDefault="00253558" w:rsidP="00253558">
      <w:pPr>
        <w:pStyle w:val="a8"/>
        <w:jc w:val="right"/>
        <w:rPr>
          <w:sz w:val="24"/>
          <w:szCs w:val="24"/>
        </w:rPr>
      </w:pPr>
      <w:r w:rsidRPr="00DC4F9D">
        <w:rPr>
          <w:sz w:val="24"/>
          <w:szCs w:val="24"/>
        </w:rPr>
        <w:t xml:space="preserve"> «Формирование комфортной городской среды</w:t>
      </w:r>
    </w:p>
    <w:p w14:paraId="6C92DDD6" w14:textId="77777777" w:rsidR="00253558" w:rsidRPr="00DC4F9D" w:rsidRDefault="00253558" w:rsidP="00253558">
      <w:pPr>
        <w:pStyle w:val="a8"/>
        <w:jc w:val="right"/>
        <w:rPr>
          <w:sz w:val="24"/>
          <w:szCs w:val="24"/>
        </w:rPr>
      </w:pPr>
      <w:r w:rsidRPr="00DC4F9D">
        <w:rPr>
          <w:sz w:val="24"/>
          <w:szCs w:val="24"/>
        </w:rPr>
        <w:t xml:space="preserve">на 2025 – 2030 </w:t>
      </w:r>
      <w:proofErr w:type="spellStart"/>
      <w:r w:rsidRPr="00DC4F9D">
        <w:rPr>
          <w:sz w:val="24"/>
          <w:szCs w:val="24"/>
        </w:rPr>
        <w:t>гг</w:t>
      </w:r>
      <w:proofErr w:type="spellEnd"/>
      <w:r w:rsidRPr="00DC4F9D">
        <w:rPr>
          <w:sz w:val="24"/>
          <w:szCs w:val="24"/>
        </w:rPr>
        <w:t xml:space="preserve"> в МО </w:t>
      </w:r>
      <w:proofErr w:type="gramStart"/>
      <w:r w:rsidRPr="00DC4F9D">
        <w:rPr>
          <w:sz w:val="24"/>
          <w:szCs w:val="24"/>
        </w:rPr>
        <w:t>ГП  «</w:t>
      </w:r>
      <w:proofErr w:type="gramEnd"/>
      <w:r w:rsidRPr="00DC4F9D">
        <w:rPr>
          <w:sz w:val="24"/>
          <w:szCs w:val="24"/>
        </w:rPr>
        <w:t xml:space="preserve">пос. Усть-Баргузин» Баргузинского района  </w:t>
      </w:r>
    </w:p>
    <w:p w14:paraId="5955594B" w14:textId="77777777" w:rsidR="00253558" w:rsidRPr="00DC4F9D" w:rsidRDefault="00253558" w:rsidP="00253558">
      <w:pPr>
        <w:pStyle w:val="a8"/>
        <w:jc w:val="right"/>
        <w:rPr>
          <w:sz w:val="24"/>
          <w:szCs w:val="24"/>
        </w:rPr>
      </w:pPr>
      <w:r w:rsidRPr="00DC4F9D">
        <w:rPr>
          <w:sz w:val="24"/>
          <w:szCs w:val="24"/>
        </w:rPr>
        <w:t xml:space="preserve">утвержденной постановлением </w:t>
      </w:r>
    </w:p>
    <w:p w14:paraId="3A4F8A82" w14:textId="77777777" w:rsidR="00253558" w:rsidRPr="00DC4F9D" w:rsidRDefault="00253558" w:rsidP="00253558">
      <w:pPr>
        <w:pStyle w:val="a8"/>
        <w:jc w:val="right"/>
        <w:rPr>
          <w:sz w:val="24"/>
          <w:szCs w:val="24"/>
        </w:rPr>
      </w:pPr>
      <w:r w:rsidRPr="00DC4F9D">
        <w:rPr>
          <w:sz w:val="24"/>
          <w:szCs w:val="24"/>
        </w:rPr>
        <w:t xml:space="preserve">Администрации </w:t>
      </w:r>
      <w:proofErr w:type="gramStart"/>
      <w:r w:rsidRPr="00DC4F9D">
        <w:rPr>
          <w:sz w:val="24"/>
          <w:szCs w:val="24"/>
        </w:rPr>
        <w:t>МО  ГП</w:t>
      </w:r>
      <w:proofErr w:type="gramEnd"/>
      <w:r w:rsidRPr="00DC4F9D">
        <w:rPr>
          <w:sz w:val="24"/>
          <w:szCs w:val="24"/>
        </w:rPr>
        <w:t xml:space="preserve"> «пос. Усть-Баргузин» </w:t>
      </w:r>
    </w:p>
    <w:p w14:paraId="604BA5C1" w14:textId="18816529" w:rsidR="00223EC0" w:rsidRPr="00DC4F9D" w:rsidRDefault="00253558" w:rsidP="00253558">
      <w:pPr>
        <w:pStyle w:val="a8"/>
        <w:jc w:val="right"/>
        <w:rPr>
          <w:sz w:val="24"/>
          <w:szCs w:val="24"/>
        </w:rPr>
      </w:pPr>
      <w:r w:rsidRPr="00DC4F9D">
        <w:rPr>
          <w:sz w:val="24"/>
          <w:szCs w:val="24"/>
        </w:rPr>
        <w:t>От 21.01.2025 года №14</w:t>
      </w:r>
    </w:p>
    <w:p w14:paraId="3E3E6461" w14:textId="77777777" w:rsidR="00223EC0" w:rsidRPr="00DC4F9D" w:rsidRDefault="00223EC0" w:rsidP="00961465">
      <w:pPr>
        <w:pStyle w:val="ConsPlusTitle"/>
        <w:jc w:val="center"/>
      </w:pPr>
      <w:r w:rsidRPr="00DC4F9D">
        <w:t>Муниципальная программа</w:t>
      </w:r>
    </w:p>
    <w:p w14:paraId="7A9DAED5" w14:textId="4D7994D1" w:rsidR="00223EC0" w:rsidRPr="00DC4F9D" w:rsidRDefault="00223EC0" w:rsidP="00961465">
      <w:pPr>
        <w:pStyle w:val="ConsPlusNormal"/>
        <w:jc w:val="center"/>
        <w:rPr>
          <w:rFonts w:ascii="Times New Roman" w:hAnsi="Times New Roman" w:cs="Times New Roman"/>
          <w:b/>
          <w:sz w:val="24"/>
          <w:szCs w:val="24"/>
        </w:rPr>
      </w:pPr>
      <w:r w:rsidRPr="00DC4F9D">
        <w:rPr>
          <w:rFonts w:ascii="Times New Roman" w:hAnsi="Times New Roman" w:cs="Times New Roman"/>
          <w:b/>
          <w:sz w:val="24"/>
          <w:szCs w:val="24"/>
        </w:rPr>
        <w:t xml:space="preserve"> «Формирование комфорт</w:t>
      </w:r>
      <w:r w:rsidR="000C7186" w:rsidRPr="00DC4F9D">
        <w:rPr>
          <w:rFonts w:ascii="Times New Roman" w:hAnsi="Times New Roman" w:cs="Times New Roman"/>
          <w:b/>
          <w:sz w:val="24"/>
          <w:szCs w:val="24"/>
        </w:rPr>
        <w:t>ной городской среды на 20</w:t>
      </w:r>
      <w:r w:rsidR="000E565D" w:rsidRPr="00DC4F9D">
        <w:rPr>
          <w:rFonts w:ascii="Times New Roman" w:hAnsi="Times New Roman" w:cs="Times New Roman"/>
          <w:b/>
          <w:sz w:val="24"/>
          <w:szCs w:val="24"/>
        </w:rPr>
        <w:t>25</w:t>
      </w:r>
      <w:r w:rsidR="000C7186" w:rsidRPr="00DC4F9D">
        <w:rPr>
          <w:rFonts w:ascii="Times New Roman" w:hAnsi="Times New Roman" w:cs="Times New Roman"/>
          <w:b/>
          <w:sz w:val="24"/>
          <w:szCs w:val="24"/>
        </w:rPr>
        <w:t>-20</w:t>
      </w:r>
      <w:r w:rsidR="000E565D" w:rsidRPr="00DC4F9D">
        <w:rPr>
          <w:rFonts w:ascii="Times New Roman" w:hAnsi="Times New Roman" w:cs="Times New Roman"/>
          <w:b/>
          <w:sz w:val="24"/>
          <w:szCs w:val="24"/>
        </w:rPr>
        <w:t>30</w:t>
      </w:r>
      <w:r w:rsidRPr="00DC4F9D">
        <w:rPr>
          <w:rFonts w:ascii="Times New Roman" w:hAnsi="Times New Roman" w:cs="Times New Roman"/>
          <w:b/>
          <w:sz w:val="24"/>
          <w:szCs w:val="24"/>
        </w:rPr>
        <w:t xml:space="preserve"> годы»</w:t>
      </w:r>
    </w:p>
    <w:p w14:paraId="0E491A2B" w14:textId="77777777" w:rsidR="00223EC0" w:rsidRPr="00DC4F9D" w:rsidRDefault="00223EC0" w:rsidP="00961465">
      <w:pPr>
        <w:pStyle w:val="ConsPlusNormal"/>
        <w:jc w:val="center"/>
        <w:rPr>
          <w:rFonts w:ascii="Times New Roman" w:hAnsi="Times New Roman" w:cs="Times New Roman"/>
          <w:b/>
          <w:sz w:val="24"/>
          <w:szCs w:val="24"/>
        </w:rPr>
      </w:pPr>
      <w:r w:rsidRPr="00DC4F9D">
        <w:rPr>
          <w:rFonts w:ascii="Times New Roman" w:hAnsi="Times New Roman" w:cs="Times New Roman"/>
          <w:b/>
          <w:sz w:val="24"/>
          <w:szCs w:val="24"/>
        </w:rPr>
        <w:t xml:space="preserve">в МО </w:t>
      </w:r>
      <w:r w:rsidR="00612B3E" w:rsidRPr="00DC4F9D">
        <w:rPr>
          <w:rFonts w:ascii="Times New Roman" w:hAnsi="Times New Roman" w:cs="Times New Roman"/>
          <w:b/>
          <w:sz w:val="24"/>
          <w:szCs w:val="24"/>
        </w:rPr>
        <w:t>ГП «</w:t>
      </w:r>
      <w:proofErr w:type="spellStart"/>
      <w:proofErr w:type="gramStart"/>
      <w:r w:rsidR="00612B3E" w:rsidRPr="00DC4F9D">
        <w:rPr>
          <w:rFonts w:ascii="Times New Roman" w:hAnsi="Times New Roman" w:cs="Times New Roman"/>
          <w:b/>
          <w:sz w:val="24"/>
          <w:szCs w:val="24"/>
        </w:rPr>
        <w:t>пос.Усть</w:t>
      </w:r>
      <w:proofErr w:type="spellEnd"/>
      <w:proofErr w:type="gramEnd"/>
      <w:r w:rsidR="00612B3E" w:rsidRPr="00DC4F9D">
        <w:rPr>
          <w:rFonts w:ascii="Times New Roman" w:hAnsi="Times New Roman" w:cs="Times New Roman"/>
          <w:b/>
          <w:sz w:val="24"/>
          <w:szCs w:val="24"/>
        </w:rPr>
        <w:t xml:space="preserve">-Баргузин </w:t>
      </w:r>
      <w:r w:rsidRPr="00DC4F9D">
        <w:rPr>
          <w:rFonts w:ascii="Times New Roman" w:hAnsi="Times New Roman" w:cs="Times New Roman"/>
          <w:b/>
          <w:sz w:val="24"/>
          <w:szCs w:val="24"/>
        </w:rPr>
        <w:t>Баргузинск</w:t>
      </w:r>
      <w:r w:rsidR="00612B3E" w:rsidRPr="00DC4F9D">
        <w:rPr>
          <w:rFonts w:ascii="Times New Roman" w:hAnsi="Times New Roman" w:cs="Times New Roman"/>
          <w:b/>
          <w:sz w:val="24"/>
          <w:szCs w:val="24"/>
        </w:rPr>
        <w:t>ого</w:t>
      </w:r>
      <w:r w:rsidRPr="00DC4F9D">
        <w:rPr>
          <w:rFonts w:ascii="Times New Roman" w:hAnsi="Times New Roman" w:cs="Times New Roman"/>
          <w:b/>
          <w:sz w:val="24"/>
          <w:szCs w:val="24"/>
        </w:rPr>
        <w:t xml:space="preserve"> район</w:t>
      </w:r>
      <w:r w:rsidR="00612B3E" w:rsidRPr="00DC4F9D">
        <w:rPr>
          <w:rFonts w:ascii="Times New Roman" w:hAnsi="Times New Roman" w:cs="Times New Roman"/>
          <w:b/>
          <w:sz w:val="24"/>
          <w:szCs w:val="24"/>
        </w:rPr>
        <w:t>а</w:t>
      </w:r>
    </w:p>
    <w:p w14:paraId="257D8F9B" w14:textId="77777777" w:rsidR="00223EC0" w:rsidRPr="00DC4F9D" w:rsidRDefault="00223EC0" w:rsidP="00961465">
      <w:pPr>
        <w:pStyle w:val="ConsPlusNormal"/>
        <w:jc w:val="center"/>
        <w:rPr>
          <w:rFonts w:ascii="Times New Roman" w:hAnsi="Times New Roman" w:cs="Times New Roman"/>
          <w:b/>
          <w:sz w:val="24"/>
          <w:szCs w:val="24"/>
        </w:rPr>
      </w:pPr>
      <w:r w:rsidRPr="00DC4F9D">
        <w:rPr>
          <w:rFonts w:ascii="Times New Roman" w:hAnsi="Times New Roman" w:cs="Times New Roman"/>
          <w:b/>
          <w:sz w:val="24"/>
          <w:szCs w:val="24"/>
        </w:rPr>
        <w:t>Республики Бурятия</w:t>
      </w:r>
      <w:r w:rsidR="00612B3E" w:rsidRPr="00DC4F9D">
        <w:rPr>
          <w:rFonts w:ascii="Times New Roman" w:hAnsi="Times New Roman" w:cs="Times New Roman"/>
          <w:b/>
          <w:sz w:val="24"/>
          <w:szCs w:val="24"/>
        </w:rPr>
        <w:t>»</w:t>
      </w:r>
    </w:p>
    <w:p w14:paraId="5CFAF8AF" w14:textId="77777777" w:rsidR="00223EC0" w:rsidRPr="00DC4F9D" w:rsidRDefault="00223EC0" w:rsidP="00961465">
      <w:pPr>
        <w:pStyle w:val="ConsPlusNormal"/>
        <w:jc w:val="center"/>
        <w:rPr>
          <w:rFonts w:ascii="Times New Roman" w:hAnsi="Times New Roman" w:cs="Times New Roman"/>
          <w:sz w:val="24"/>
          <w:szCs w:val="24"/>
        </w:rPr>
      </w:pPr>
    </w:p>
    <w:p w14:paraId="23234770" w14:textId="77777777" w:rsidR="00223EC0" w:rsidRPr="00DC4F9D" w:rsidRDefault="00223EC0" w:rsidP="00961465">
      <w:pPr>
        <w:pStyle w:val="ConsPlusNormal"/>
        <w:jc w:val="center"/>
        <w:rPr>
          <w:rFonts w:ascii="Times New Roman" w:hAnsi="Times New Roman" w:cs="Times New Roman"/>
          <w:b/>
          <w:sz w:val="24"/>
          <w:szCs w:val="24"/>
        </w:rPr>
      </w:pPr>
      <w:r w:rsidRPr="00DC4F9D">
        <w:rPr>
          <w:rFonts w:ascii="Times New Roman" w:hAnsi="Times New Roman" w:cs="Times New Roman"/>
          <w:b/>
          <w:sz w:val="24"/>
          <w:szCs w:val="24"/>
        </w:rPr>
        <w:t xml:space="preserve">Паспорт </w:t>
      </w:r>
    </w:p>
    <w:p w14:paraId="1B7862D0" w14:textId="77777777" w:rsidR="00223EC0" w:rsidRPr="00DC4F9D" w:rsidRDefault="00223EC0" w:rsidP="00961465">
      <w:pPr>
        <w:pStyle w:val="ConsPlusNormal"/>
        <w:jc w:val="center"/>
        <w:rPr>
          <w:rFonts w:ascii="Times New Roman" w:hAnsi="Times New Roman" w:cs="Times New Roman"/>
          <w:b/>
          <w:sz w:val="24"/>
          <w:szCs w:val="24"/>
        </w:rPr>
      </w:pPr>
      <w:r w:rsidRPr="00DC4F9D">
        <w:rPr>
          <w:rFonts w:ascii="Times New Roman" w:hAnsi="Times New Roman" w:cs="Times New Roman"/>
          <w:b/>
          <w:sz w:val="24"/>
          <w:szCs w:val="24"/>
        </w:rPr>
        <w:t>муниципальной программы</w:t>
      </w:r>
    </w:p>
    <w:p w14:paraId="74739835" w14:textId="77777777" w:rsidR="00223EC0" w:rsidRPr="00DC4F9D" w:rsidRDefault="00223EC0" w:rsidP="00961465">
      <w:pPr>
        <w:pStyle w:val="ConsPlusNormal"/>
        <w:jc w:val="center"/>
        <w:rPr>
          <w:rFonts w:ascii="Times New Roman" w:hAnsi="Times New Roman" w:cs="Times New Roman"/>
          <w:sz w:val="24"/>
          <w:szCs w:val="24"/>
        </w:rPr>
      </w:pP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3"/>
        <w:gridCol w:w="5964"/>
      </w:tblGrid>
      <w:tr w:rsidR="00223EC0" w:rsidRPr="00DC4F9D" w14:paraId="6A447CE3" w14:textId="77777777" w:rsidTr="006D7BA7">
        <w:trPr>
          <w:trHeight w:val="859"/>
        </w:trPr>
        <w:tc>
          <w:tcPr>
            <w:tcW w:w="3123" w:type="dxa"/>
          </w:tcPr>
          <w:p w14:paraId="11A31082" w14:textId="77777777" w:rsidR="00223EC0" w:rsidRPr="00DC4F9D" w:rsidRDefault="00223EC0" w:rsidP="00961465">
            <w:pPr>
              <w:pStyle w:val="a8"/>
              <w:jc w:val="both"/>
              <w:rPr>
                <w:sz w:val="24"/>
                <w:szCs w:val="24"/>
              </w:rPr>
            </w:pPr>
            <w:r w:rsidRPr="00DC4F9D">
              <w:rPr>
                <w:sz w:val="24"/>
                <w:szCs w:val="24"/>
              </w:rPr>
              <w:t>Наименование муниципальной программы</w:t>
            </w:r>
          </w:p>
        </w:tc>
        <w:tc>
          <w:tcPr>
            <w:tcW w:w="5964" w:type="dxa"/>
          </w:tcPr>
          <w:p w14:paraId="37BD0A64" w14:textId="1E64DAB0" w:rsidR="00223EC0" w:rsidRPr="00DC4F9D" w:rsidRDefault="00223EC0" w:rsidP="00961465">
            <w:pPr>
              <w:pStyle w:val="a8"/>
              <w:jc w:val="both"/>
              <w:rPr>
                <w:sz w:val="24"/>
                <w:szCs w:val="24"/>
              </w:rPr>
            </w:pPr>
            <w:r w:rsidRPr="00DC4F9D">
              <w:rPr>
                <w:sz w:val="24"/>
                <w:szCs w:val="24"/>
              </w:rPr>
              <w:t>Муниципальная программа «Формирование комфорт</w:t>
            </w:r>
            <w:r w:rsidR="000C7186" w:rsidRPr="00DC4F9D">
              <w:rPr>
                <w:sz w:val="24"/>
                <w:szCs w:val="24"/>
              </w:rPr>
              <w:t>ной городской среды на 20</w:t>
            </w:r>
            <w:r w:rsidR="000E565D" w:rsidRPr="00DC4F9D">
              <w:rPr>
                <w:sz w:val="24"/>
                <w:szCs w:val="24"/>
              </w:rPr>
              <w:t>25</w:t>
            </w:r>
            <w:r w:rsidR="000C7186" w:rsidRPr="00DC4F9D">
              <w:rPr>
                <w:sz w:val="24"/>
                <w:szCs w:val="24"/>
              </w:rPr>
              <w:t>-20</w:t>
            </w:r>
            <w:r w:rsidR="000E565D" w:rsidRPr="00DC4F9D">
              <w:rPr>
                <w:sz w:val="24"/>
                <w:szCs w:val="24"/>
              </w:rPr>
              <w:t>30</w:t>
            </w:r>
            <w:r w:rsidR="00A95CB2" w:rsidRPr="00DC4F9D">
              <w:rPr>
                <w:sz w:val="24"/>
                <w:szCs w:val="24"/>
              </w:rPr>
              <w:t xml:space="preserve"> годы</w:t>
            </w:r>
            <w:r w:rsidRPr="00DC4F9D">
              <w:rPr>
                <w:sz w:val="24"/>
                <w:szCs w:val="24"/>
              </w:rPr>
              <w:t xml:space="preserve"> в </w:t>
            </w:r>
            <w:proofErr w:type="gramStart"/>
            <w:r w:rsidRPr="00DC4F9D">
              <w:rPr>
                <w:sz w:val="24"/>
                <w:szCs w:val="24"/>
              </w:rPr>
              <w:t xml:space="preserve">МО </w:t>
            </w:r>
            <w:r w:rsidR="00A95CB2" w:rsidRPr="00DC4F9D">
              <w:rPr>
                <w:sz w:val="24"/>
                <w:szCs w:val="24"/>
              </w:rPr>
              <w:t xml:space="preserve"> ГП</w:t>
            </w:r>
            <w:proofErr w:type="gramEnd"/>
            <w:r w:rsidR="00A95CB2" w:rsidRPr="00DC4F9D">
              <w:rPr>
                <w:sz w:val="24"/>
                <w:szCs w:val="24"/>
              </w:rPr>
              <w:t xml:space="preserve"> «пос. Усть-Баргузин» </w:t>
            </w:r>
            <w:r w:rsidRPr="00DC4F9D">
              <w:rPr>
                <w:sz w:val="24"/>
                <w:szCs w:val="24"/>
              </w:rPr>
              <w:t>Баргузинск</w:t>
            </w:r>
            <w:r w:rsidR="00A95CB2" w:rsidRPr="00DC4F9D">
              <w:rPr>
                <w:sz w:val="24"/>
                <w:szCs w:val="24"/>
              </w:rPr>
              <w:t>ого</w:t>
            </w:r>
            <w:r w:rsidRPr="00DC4F9D">
              <w:rPr>
                <w:sz w:val="24"/>
                <w:szCs w:val="24"/>
              </w:rPr>
              <w:t xml:space="preserve"> район</w:t>
            </w:r>
            <w:r w:rsidR="00A95CB2" w:rsidRPr="00DC4F9D">
              <w:rPr>
                <w:sz w:val="24"/>
                <w:szCs w:val="24"/>
              </w:rPr>
              <w:t>а</w:t>
            </w:r>
            <w:r w:rsidRPr="00DC4F9D">
              <w:rPr>
                <w:sz w:val="24"/>
                <w:szCs w:val="24"/>
              </w:rPr>
              <w:t xml:space="preserve"> Республики Бурятия (далее – Муниципальная программа)</w:t>
            </w:r>
          </w:p>
        </w:tc>
      </w:tr>
      <w:tr w:rsidR="00223EC0" w:rsidRPr="00DC4F9D" w14:paraId="469DE937" w14:textId="77777777" w:rsidTr="006D7BA7">
        <w:trPr>
          <w:trHeight w:val="859"/>
        </w:trPr>
        <w:tc>
          <w:tcPr>
            <w:tcW w:w="3123" w:type="dxa"/>
          </w:tcPr>
          <w:p w14:paraId="6077F325" w14:textId="77777777" w:rsidR="00223EC0" w:rsidRPr="00DC4F9D" w:rsidRDefault="00223EC0" w:rsidP="00961465">
            <w:pPr>
              <w:pStyle w:val="a8"/>
              <w:jc w:val="both"/>
              <w:rPr>
                <w:sz w:val="24"/>
                <w:szCs w:val="24"/>
              </w:rPr>
            </w:pPr>
            <w:r w:rsidRPr="00DC4F9D">
              <w:rPr>
                <w:sz w:val="24"/>
                <w:szCs w:val="24"/>
              </w:rPr>
              <w:t>Основание для разработки муниципальной программы</w:t>
            </w:r>
          </w:p>
        </w:tc>
        <w:tc>
          <w:tcPr>
            <w:tcW w:w="5964" w:type="dxa"/>
          </w:tcPr>
          <w:p w14:paraId="74B7B4BF" w14:textId="77777777" w:rsidR="00223EC0" w:rsidRPr="00DC4F9D" w:rsidRDefault="00223EC0" w:rsidP="00961465">
            <w:pPr>
              <w:pStyle w:val="a8"/>
              <w:jc w:val="both"/>
              <w:rPr>
                <w:sz w:val="24"/>
                <w:szCs w:val="24"/>
              </w:rPr>
            </w:pPr>
            <w:r w:rsidRPr="00DC4F9D">
              <w:rPr>
                <w:sz w:val="24"/>
                <w:szCs w:val="24"/>
              </w:rPr>
              <w:t xml:space="preserve">Приоритетный проект «Формирование комфортной городской среды» (утвержден протоколом президиума Совета при Президенте Российской Федерации по стратегическому развитию и приоритетным проектам от 18.04.2017 № 5) </w:t>
            </w:r>
          </w:p>
        </w:tc>
      </w:tr>
      <w:tr w:rsidR="00223EC0" w:rsidRPr="00DC4F9D" w14:paraId="18DE6812" w14:textId="77777777" w:rsidTr="006D7BA7">
        <w:trPr>
          <w:trHeight w:val="613"/>
        </w:trPr>
        <w:tc>
          <w:tcPr>
            <w:tcW w:w="3123" w:type="dxa"/>
          </w:tcPr>
          <w:p w14:paraId="3308B720" w14:textId="77777777" w:rsidR="00223EC0" w:rsidRPr="00DC4F9D" w:rsidRDefault="00223EC0" w:rsidP="00961465">
            <w:pPr>
              <w:pStyle w:val="a8"/>
              <w:jc w:val="both"/>
              <w:rPr>
                <w:sz w:val="24"/>
                <w:szCs w:val="24"/>
              </w:rPr>
            </w:pPr>
            <w:r w:rsidRPr="00DC4F9D">
              <w:rPr>
                <w:sz w:val="24"/>
                <w:szCs w:val="24"/>
              </w:rPr>
              <w:t>Ответственный исполнитель муниципальной программы</w:t>
            </w:r>
          </w:p>
        </w:tc>
        <w:tc>
          <w:tcPr>
            <w:tcW w:w="5964" w:type="dxa"/>
          </w:tcPr>
          <w:p w14:paraId="70661FC9" w14:textId="77777777" w:rsidR="00223EC0" w:rsidRPr="00DC4F9D" w:rsidRDefault="002F59FB" w:rsidP="00961465">
            <w:pPr>
              <w:pStyle w:val="a8"/>
              <w:jc w:val="both"/>
              <w:rPr>
                <w:sz w:val="24"/>
                <w:szCs w:val="24"/>
              </w:rPr>
            </w:pPr>
            <w:r w:rsidRPr="00DC4F9D">
              <w:rPr>
                <w:sz w:val="24"/>
                <w:szCs w:val="24"/>
              </w:rPr>
              <w:t xml:space="preserve">МКУ </w:t>
            </w:r>
            <w:r w:rsidR="00A95CB2" w:rsidRPr="00DC4F9D">
              <w:rPr>
                <w:sz w:val="24"/>
                <w:szCs w:val="24"/>
              </w:rPr>
              <w:t>Администрация МО ГП «пос. Усть-Баргузин»</w:t>
            </w:r>
          </w:p>
        </w:tc>
      </w:tr>
      <w:tr w:rsidR="00223EC0" w:rsidRPr="00DC4F9D" w14:paraId="2B555D38" w14:textId="77777777" w:rsidTr="006D7BA7">
        <w:trPr>
          <w:trHeight w:val="859"/>
        </w:trPr>
        <w:tc>
          <w:tcPr>
            <w:tcW w:w="3123" w:type="dxa"/>
          </w:tcPr>
          <w:p w14:paraId="274B2C5E" w14:textId="77777777" w:rsidR="00223EC0" w:rsidRPr="00DC4F9D" w:rsidRDefault="00223EC0" w:rsidP="00961465">
            <w:pPr>
              <w:pStyle w:val="a8"/>
              <w:jc w:val="both"/>
              <w:rPr>
                <w:sz w:val="24"/>
                <w:szCs w:val="24"/>
              </w:rPr>
            </w:pPr>
            <w:r w:rsidRPr="00DC4F9D">
              <w:rPr>
                <w:sz w:val="24"/>
                <w:szCs w:val="24"/>
              </w:rPr>
              <w:t>Соисполнители, участники муниципальной программы</w:t>
            </w:r>
          </w:p>
        </w:tc>
        <w:tc>
          <w:tcPr>
            <w:tcW w:w="5964" w:type="dxa"/>
          </w:tcPr>
          <w:p w14:paraId="09F1E3F9" w14:textId="77777777" w:rsidR="00223EC0" w:rsidRPr="00DC4F9D" w:rsidRDefault="00223EC0" w:rsidP="00961465">
            <w:pPr>
              <w:pStyle w:val="a8"/>
              <w:jc w:val="both"/>
              <w:rPr>
                <w:sz w:val="24"/>
                <w:szCs w:val="24"/>
              </w:rPr>
            </w:pPr>
            <w:r w:rsidRPr="00DC4F9D">
              <w:rPr>
                <w:sz w:val="24"/>
                <w:szCs w:val="24"/>
              </w:rPr>
              <w:t xml:space="preserve">Администрация МО </w:t>
            </w:r>
            <w:r w:rsidR="00A95CB2" w:rsidRPr="00DC4F9D">
              <w:rPr>
                <w:sz w:val="24"/>
                <w:szCs w:val="24"/>
              </w:rPr>
              <w:t>ГП «пос. Усть-Баргузин»</w:t>
            </w:r>
          </w:p>
          <w:p w14:paraId="1FC3886C" w14:textId="77777777" w:rsidR="00223EC0" w:rsidRPr="00DC4F9D" w:rsidRDefault="00223EC0" w:rsidP="00961465">
            <w:pPr>
              <w:pStyle w:val="a8"/>
              <w:jc w:val="both"/>
              <w:rPr>
                <w:sz w:val="24"/>
                <w:szCs w:val="24"/>
              </w:rPr>
            </w:pPr>
          </w:p>
        </w:tc>
      </w:tr>
      <w:tr w:rsidR="00223EC0" w:rsidRPr="00DC4F9D" w14:paraId="1BD9433E" w14:textId="77777777" w:rsidTr="006D7BA7">
        <w:trPr>
          <w:trHeight w:val="822"/>
        </w:trPr>
        <w:tc>
          <w:tcPr>
            <w:tcW w:w="3123" w:type="dxa"/>
          </w:tcPr>
          <w:p w14:paraId="04E5F9D9" w14:textId="77777777" w:rsidR="00223EC0" w:rsidRPr="00DC4F9D" w:rsidRDefault="00223EC0" w:rsidP="00961465">
            <w:pPr>
              <w:pStyle w:val="a8"/>
              <w:jc w:val="both"/>
              <w:rPr>
                <w:sz w:val="24"/>
                <w:szCs w:val="24"/>
              </w:rPr>
            </w:pPr>
            <w:r w:rsidRPr="00DC4F9D">
              <w:rPr>
                <w:sz w:val="24"/>
                <w:szCs w:val="24"/>
              </w:rPr>
              <w:t>Цели муниципальной программы</w:t>
            </w:r>
          </w:p>
        </w:tc>
        <w:tc>
          <w:tcPr>
            <w:tcW w:w="5964" w:type="dxa"/>
          </w:tcPr>
          <w:p w14:paraId="05AEBEC5" w14:textId="77777777" w:rsidR="00223EC0" w:rsidRPr="00DC4F9D" w:rsidRDefault="00223EC0" w:rsidP="00961465">
            <w:pPr>
              <w:pStyle w:val="a8"/>
              <w:jc w:val="both"/>
              <w:rPr>
                <w:sz w:val="24"/>
                <w:szCs w:val="24"/>
              </w:rPr>
            </w:pPr>
            <w:r w:rsidRPr="00DC4F9D">
              <w:rPr>
                <w:sz w:val="24"/>
                <w:szCs w:val="24"/>
              </w:rPr>
              <w:t xml:space="preserve">Повышение качества и комфорта городской среды на территории МО </w:t>
            </w:r>
            <w:r w:rsidR="00A95CB2" w:rsidRPr="00DC4F9D">
              <w:rPr>
                <w:sz w:val="24"/>
                <w:szCs w:val="24"/>
              </w:rPr>
              <w:t xml:space="preserve">ГП «пос. Усть-Баргузин» </w:t>
            </w:r>
            <w:r w:rsidRPr="00DC4F9D">
              <w:rPr>
                <w:sz w:val="24"/>
                <w:szCs w:val="24"/>
              </w:rPr>
              <w:t>Баргузинск</w:t>
            </w:r>
            <w:r w:rsidR="00A95CB2" w:rsidRPr="00DC4F9D">
              <w:rPr>
                <w:sz w:val="24"/>
                <w:szCs w:val="24"/>
              </w:rPr>
              <w:t xml:space="preserve">ого </w:t>
            </w:r>
            <w:proofErr w:type="gramStart"/>
            <w:r w:rsidR="00A95CB2" w:rsidRPr="00DC4F9D">
              <w:rPr>
                <w:sz w:val="24"/>
                <w:szCs w:val="24"/>
              </w:rPr>
              <w:t xml:space="preserve">района </w:t>
            </w:r>
            <w:r w:rsidRPr="00DC4F9D">
              <w:rPr>
                <w:sz w:val="24"/>
                <w:szCs w:val="24"/>
              </w:rPr>
              <w:t xml:space="preserve"> Республик</w:t>
            </w:r>
            <w:r w:rsidR="00A95CB2" w:rsidRPr="00DC4F9D">
              <w:rPr>
                <w:sz w:val="24"/>
                <w:szCs w:val="24"/>
              </w:rPr>
              <w:t>и</w:t>
            </w:r>
            <w:proofErr w:type="gramEnd"/>
            <w:r w:rsidRPr="00DC4F9D">
              <w:rPr>
                <w:sz w:val="24"/>
                <w:szCs w:val="24"/>
              </w:rPr>
              <w:t xml:space="preserve"> Бурятия.</w:t>
            </w:r>
          </w:p>
        </w:tc>
      </w:tr>
      <w:tr w:rsidR="00223EC0" w:rsidRPr="00DC4F9D" w14:paraId="2720304A" w14:textId="77777777" w:rsidTr="006D7BA7">
        <w:trPr>
          <w:trHeight w:val="859"/>
        </w:trPr>
        <w:tc>
          <w:tcPr>
            <w:tcW w:w="3123" w:type="dxa"/>
          </w:tcPr>
          <w:p w14:paraId="78F5536C" w14:textId="77777777" w:rsidR="00223EC0" w:rsidRPr="00DC4F9D" w:rsidRDefault="00223EC0" w:rsidP="00961465">
            <w:pPr>
              <w:pStyle w:val="a8"/>
              <w:jc w:val="both"/>
              <w:rPr>
                <w:sz w:val="24"/>
                <w:szCs w:val="24"/>
              </w:rPr>
            </w:pPr>
            <w:r w:rsidRPr="00DC4F9D">
              <w:rPr>
                <w:sz w:val="24"/>
                <w:szCs w:val="24"/>
              </w:rPr>
              <w:t>Задачи муниципальной программы</w:t>
            </w:r>
          </w:p>
        </w:tc>
        <w:tc>
          <w:tcPr>
            <w:tcW w:w="5964" w:type="dxa"/>
          </w:tcPr>
          <w:p w14:paraId="768E5562" w14:textId="1CB21895" w:rsidR="00223EC0" w:rsidRPr="00DC4F9D" w:rsidRDefault="00223EC0" w:rsidP="00961465">
            <w:pPr>
              <w:pStyle w:val="a8"/>
              <w:jc w:val="both"/>
              <w:rPr>
                <w:sz w:val="24"/>
                <w:szCs w:val="24"/>
              </w:rPr>
            </w:pPr>
            <w:r w:rsidRPr="00DC4F9D">
              <w:rPr>
                <w:iCs/>
                <w:sz w:val="24"/>
                <w:szCs w:val="24"/>
              </w:rPr>
              <w:t xml:space="preserve">Задача 1. </w:t>
            </w:r>
            <w:r w:rsidRPr="00DC4F9D">
              <w:rPr>
                <w:sz w:val="24"/>
                <w:szCs w:val="24"/>
              </w:rPr>
              <w:t>Повышение уровня благоустройства и доступности дворовых, общественных территорий муниципальн</w:t>
            </w:r>
            <w:r w:rsidR="000E565D" w:rsidRPr="00DC4F9D">
              <w:rPr>
                <w:sz w:val="24"/>
                <w:szCs w:val="24"/>
              </w:rPr>
              <w:t>ого</w:t>
            </w:r>
            <w:r w:rsidRPr="00DC4F9D">
              <w:rPr>
                <w:sz w:val="24"/>
                <w:szCs w:val="24"/>
              </w:rPr>
              <w:t xml:space="preserve"> образовани</w:t>
            </w:r>
            <w:r w:rsidR="000E565D" w:rsidRPr="00DC4F9D">
              <w:rPr>
                <w:sz w:val="24"/>
                <w:szCs w:val="24"/>
              </w:rPr>
              <w:t>я</w:t>
            </w:r>
          </w:p>
          <w:p w14:paraId="4D6E9A3F" w14:textId="77777777" w:rsidR="00223EC0" w:rsidRPr="00DC4F9D" w:rsidRDefault="00223EC0" w:rsidP="00961465">
            <w:pPr>
              <w:pStyle w:val="a8"/>
              <w:jc w:val="both"/>
              <w:rPr>
                <w:sz w:val="24"/>
                <w:szCs w:val="24"/>
                <w:highlight w:val="yellow"/>
              </w:rPr>
            </w:pPr>
            <w:r w:rsidRPr="00DC4F9D">
              <w:rPr>
                <w:iCs/>
                <w:sz w:val="24"/>
                <w:szCs w:val="24"/>
              </w:rPr>
              <w:t xml:space="preserve">Задача 2. </w:t>
            </w:r>
            <w:r w:rsidRPr="00DC4F9D">
              <w:rPr>
                <w:sz w:val="24"/>
                <w:szCs w:val="24"/>
              </w:rPr>
              <w:t xml:space="preserve">Повышение уровня благоустройства и доступности </w:t>
            </w:r>
            <w:r w:rsidRPr="00DC4F9D">
              <w:rPr>
                <w:iCs/>
                <w:sz w:val="24"/>
                <w:szCs w:val="24"/>
              </w:rPr>
              <w:t xml:space="preserve">мест массового отдыха населения (городских парков) </w:t>
            </w:r>
          </w:p>
        </w:tc>
      </w:tr>
      <w:tr w:rsidR="00223EC0" w:rsidRPr="00DC4F9D" w14:paraId="2209114C" w14:textId="77777777" w:rsidTr="006D7BA7">
        <w:trPr>
          <w:trHeight w:val="859"/>
        </w:trPr>
        <w:tc>
          <w:tcPr>
            <w:tcW w:w="3123" w:type="dxa"/>
          </w:tcPr>
          <w:p w14:paraId="18E952B7" w14:textId="77777777" w:rsidR="00223EC0" w:rsidRPr="00DC4F9D" w:rsidRDefault="00223EC0" w:rsidP="00961465">
            <w:pPr>
              <w:pStyle w:val="a8"/>
              <w:jc w:val="both"/>
              <w:rPr>
                <w:sz w:val="24"/>
                <w:szCs w:val="24"/>
              </w:rPr>
            </w:pPr>
            <w:r w:rsidRPr="00DC4F9D">
              <w:rPr>
                <w:sz w:val="24"/>
                <w:szCs w:val="24"/>
              </w:rPr>
              <w:t>Целевые индикаторы и показатели муниципальной программы</w:t>
            </w:r>
          </w:p>
        </w:tc>
        <w:tc>
          <w:tcPr>
            <w:tcW w:w="5964" w:type="dxa"/>
          </w:tcPr>
          <w:p w14:paraId="4A16E310" w14:textId="77777777" w:rsidR="00223EC0" w:rsidRPr="00DC4F9D" w:rsidRDefault="00223EC0" w:rsidP="00961465">
            <w:pPr>
              <w:pStyle w:val="a8"/>
              <w:jc w:val="both"/>
              <w:rPr>
                <w:sz w:val="24"/>
                <w:szCs w:val="24"/>
                <w:highlight w:val="yellow"/>
                <w:lang w:eastAsia="en-US"/>
              </w:rPr>
            </w:pPr>
            <w:r w:rsidRPr="00DC4F9D">
              <w:rPr>
                <w:sz w:val="24"/>
                <w:szCs w:val="24"/>
                <w:lang w:eastAsia="en-US"/>
              </w:rPr>
              <w:t xml:space="preserve">1. Доля благоустроенных дворовых и общественных территорий в общем количестве дворовых и общественных территорий, подлежащих благоустройству с использованием субсидии </w:t>
            </w:r>
            <w:r w:rsidRPr="00DC4F9D">
              <w:rPr>
                <w:sz w:val="24"/>
                <w:szCs w:val="24"/>
              </w:rPr>
              <w:t>в соответствии с планом на очередной финансовый год, в %.</w:t>
            </w:r>
          </w:p>
          <w:p w14:paraId="6B11B992" w14:textId="77777777" w:rsidR="00223EC0" w:rsidRPr="00DC4F9D" w:rsidRDefault="00223EC0" w:rsidP="00961465">
            <w:pPr>
              <w:pStyle w:val="a8"/>
              <w:jc w:val="both"/>
              <w:rPr>
                <w:iCs/>
                <w:sz w:val="24"/>
                <w:szCs w:val="24"/>
                <w:highlight w:val="yellow"/>
              </w:rPr>
            </w:pPr>
            <w:r w:rsidRPr="00DC4F9D">
              <w:rPr>
                <w:sz w:val="24"/>
                <w:szCs w:val="24"/>
                <w:lang w:eastAsia="en-US"/>
              </w:rPr>
              <w:t xml:space="preserve">2. Доля благоустроенных мест массового отдыха населения (городских парков) в общем количестве мест массового отдыха населения (городских парков) подлежащих благоустройству с использованием субсидии </w:t>
            </w:r>
            <w:r w:rsidRPr="00DC4F9D">
              <w:rPr>
                <w:sz w:val="24"/>
                <w:szCs w:val="24"/>
              </w:rPr>
              <w:t>в соответствии с планом на очередной финансовый год, в %.</w:t>
            </w:r>
          </w:p>
        </w:tc>
      </w:tr>
      <w:tr w:rsidR="00223EC0" w:rsidRPr="00DC4F9D" w14:paraId="6B6ED751" w14:textId="77777777" w:rsidTr="006D7BA7">
        <w:trPr>
          <w:trHeight w:val="859"/>
        </w:trPr>
        <w:tc>
          <w:tcPr>
            <w:tcW w:w="3123" w:type="dxa"/>
          </w:tcPr>
          <w:p w14:paraId="50E962CE" w14:textId="77777777" w:rsidR="00223EC0" w:rsidRPr="00DC4F9D" w:rsidRDefault="00223EC0" w:rsidP="00961465">
            <w:pPr>
              <w:pStyle w:val="a8"/>
              <w:jc w:val="both"/>
              <w:rPr>
                <w:sz w:val="24"/>
                <w:szCs w:val="24"/>
              </w:rPr>
            </w:pPr>
            <w:r w:rsidRPr="00DC4F9D">
              <w:rPr>
                <w:iCs/>
                <w:sz w:val="24"/>
                <w:szCs w:val="24"/>
              </w:rPr>
              <w:lastRenderedPageBreak/>
              <w:t>Сроки и этапы реализации муниципальной программы</w:t>
            </w:r>
          </w:p>
        </w:tc>
        <w:tc>
          <w:tcPr>
            <w:tcW w:w="5964" w:type="dxa"/>
          </w:tcPr>
          <w:p w14:paraId="24805CA4" w14:textId="7BE56002" w:rsidR="00223EC0" w:rsidRPr="00DC4F9D" w:rsidRDefault="000C7186" w:rsidP="00961465">
            <w:pPr>
              <w:pStyle w:val="a8"/>
              <w:jc w:val="both"/>
              <w:rPr>
                <w:sz w:val="24"/>
                <w:szCs w:val="24"/>
                <w:lang w:eastAsia="en-US"/>
              </w:rPr>
            </w:pPr>
            <w:r w:rsidRPr="00DC4F9D">
              <w:rPr>
                <w:sz w:val="24"/>
                <w:szCs w:val="24"/>
                <w:lang w:eastAsia="en-US"/>
              </w:rPr>
              <w:t>20</w:t>
            </w:r>
            <w:r w:rsidR="000E565D" w:rsidRPr="00DC4F9D">
              <w:rPr>
                <w:sz w:val="24"/>
                <w:szCs w:val="24"/>
                <w:lang w:eastAsia="en-US"/>
              </w:rPr>
              <w:t>25</w:t>
            </w:r>
            <w:r w:rsidRPr="00DC4F9D">
              <w:rPr>
                <w:sz w:val="24"/>
                <w:szCs w:val="24"/>
                <w:lang w:eastAsia="en-US"/>
              </w:rPr>
              <w:t>-20</w:t>
            </w:r>
            <w:r w:rsidR="000E565D" w:rsidRPr="00DC4F9D">
              <w:rPr>
                <w:sz w:val="24"/>
                <w:szCs w:val="24"/>
                <w:lang w:eastAsia="en-US"/>
              </w:rPr>
              <w:t>30</w:t>
            </w:r>
            <w:r w:rsidR="00223EC0" w:rsidRPr="00DC4F9D">
              <w:rPr>
                <w:sz w:val="24"/>
                <w:szCs w:val="24"/>
                <w:lang w:eastAsia="en-US"/>
              </w:rPr>
              <w:t xml:space="preserve"> годы</w:t>
            </w:r>
          </w:p>
        </w:tc>
      </w:tr>
      <w:tr w:rsidR="00223EC0" w:rsidRPr="00DC4F9D" w14:paraId="550FEDA8" w14:textId="77777777" w:rsidTr="006D7BA7">
        <w:trPr>
          <w:trHeight w:val="2170"/>
        </w:trPr>
        <w:tc>
          <w:tcPr>
            <w:tcW w:w="3123" w:type="dxa"/>
          </w:tcPr>
          <w:p w14:paraId="1647332B" w14:textId="77777777" w:rsidR="00223EC0" w:rsidRPr="00DC4F9D" w:rsidRDefault="00223EC0" w:rsidP="00961465">
            <w:pPr>
              <w:pStyle w:val="a8"/>
              <w:jc w:val="both"/>
              <w:rPr>
                <w:sz w:val="24"/>
                <w:szCs w:val="24"/>
              </w:rPr>
            </w:pPr>
            <w:r w:rsidRPr="00DC4F9D">
              <w:rPr>
                <w:color w:val="000000"/>
                <w:sz w:val="24"/>
                <w:szCs w:val="24"/>
              </w:rPr>
              <w:t>Объемы бюджетных ассигнований и источники финансирования муниципальной программы</w:t>
            </w:r>
          </w:p>
        </w:tc>
        <w:tc>
          <w:tcPr>
            <w:tcW w:w="5964" w:type="dxa"/>
          </w:tcPr>
          <w:p w14:paraId="4482AC19" w14:textId="5FB6B906" w:rsidR="00223EC0" w:rsidRPr="00DC4F9D" w:rsidRDefault="00223EC0" w:rsidP="00961465">
            <w:pPr>
              <w:pStyle w:val="a8"/>
              <w:rPr>
                <w:sz w:val="24"/>
                <w:szCs w:val="24"/>
                <w:lang w:eastAsia="en-US"/>
              </w:rPr>
            </w:pPr>
            <w:r w:rsidRPr="00DC4F9D">
              <w:rPr>
                <w:sz w:val="24"/>
                <w:szCs w:val="24"/>
                <w:lang w:eastAsia="en-US"/>
              </w:rPr>
              <w:t xml:space="preserve">1. Общий объем финансирования муниципальной программы * </w:t>
            </w:r>
            <w:r w:rsidR="005A2EBB" w:rsidRPr="00DC4F9D">
              <w:rPr>
                <w:sz w:val="24"/>
                <w:szCs w:val="24"/>
              </w:rPr>
              <w:t>900,</w:t>
            </w:r>
            <w:r w:rsidR="00ED7C92" w:rsidRPr="00DC4F9D">
              <w:rPr>
                <w:sz w:val="24"/>
                <w:szCs w:val="24"/>
              </w:rPr>
              <w:t xml:space="preserve"> </w:t>
            </w:r>
            <w:r w:rsidR="000E565D" w:rsidRPr="00DC4F9D">
              <w:rPr>
                <w:sz w:val="24"/>
                <w:szCs w:val="24"/>
              </w:rPr>
              <w:t xml:space="preserve">00 </w:t>
            </w:r>
            <w:r w:rsidR="00ED7C92" w:rsidRPr="00DC4F9D">
              <w:rPr>
                <w:sz w:val="24"/>
                <w:szCs w:val="24"/>
              </w:rPr>
              <w:t xml:space="preserve">  </w:t>
            </w:r>
            <w:proofErr w:type="spellStart"/>
            <w:proofErr w:type="gramStart"/>
            <w:r w:rsidR="005A2EBB" w:rsidRPr="00DC4F9D">
              <w:rPr>
                <w:sz w:val="24"/>
                <w:szCs w:val="24"/>
              </w:rPr>
              <w:t>тыс.</w:t>
            </w:r>
            <w:r w:rsidR="00ED7C92" w:rsidRPr="00DC4F9D">
              <w:rPr>
                <w:sz w:val="24"/>
                <w:szCs w:val="24"/>
              </w:rPr>
              <w:t>рублей</w:t>
            </w:r>
            <w:proofErr w:type="spellEnd"/>
            <w:proofErr w:type="gramEnd"/>
            <w:r w:rsidR="00ED7C92" w:rsidRPr="00DC4F9D">
              <w:rPr>
                <w:sz w:val="24"/>
                <w:szCs w:val="24"/>
              </w:rPr>
              <w:t>, в том числе, по годам</w:t>
            </w:r>
            <w:r w:rsidRPr="00DC4F9D">
              <w:rPr>
                <w:sz w:val="24"/>
                <w:szCs w:val="24"/>
                <w:lang w:eastAsia="en-US"/>
              </w:rPr>
              <w:t>:</w:t>
            </w:r>
          </w:p>
          <w:p w14:paraId="64110CC1" w14:textId="39266909" w:rsidR="00ED7C92" w:rsidRPr="00DC4F9D" w:rsidRDefault="00ED7C92" w:rsidP="00961465">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w:t>
            </w:r>
            <w:r w:rsidR="000E565D" w:rsidRPr="00DC4F9D">
              <w:rPr>
                <w:rFonts w:ascii="Times New Roman" w:hAnsi="Times New Roman" w:cs="Times New Roman"/>
                <w:sz w:val="24"/>
                <w:szCs w:val="24"/>
              </w:rPr>
              <w:t>25</w:t>
            </w:r>
            <w:r w:rsidRPr="00DC4F9D">
              <w:rPr>
                <w:rFonts w:ascii="Times New Roman" w:hAnsi="Times New Roman" w:cs="Times New Roman"/>
                <w:sz w:val="24"/>
                <w:szCs w:val="24"/>
              </w:rPr>
              <w:t xml:space="preserve"> год – </w:t>
            </w:r>
            <w:r w:rsidR="000E565D" w:rsidRPr="00DC4F9D">
              <w:rPr>
                <w:rFonts w:ascii="Times New Roman" w:hAnsi="Times New Roman" w:cs="Times New Roman"/>
                <w:sz w:val="24"/>
                <w:szCs w:val="24"/>
              </w:rPr>
              <w:t>300,</w:t>
            </w:r>
            <w:proofErr w:type="gramStart"/>
            <w:r w:rsidR="000E565D" w:rsidRPr="00DC4F9D">
              <w:rPr>
                <w:rFonts w:ascii="Times New Roman" w:hAnsi="Times New Roman" w:cs="Times New Roman"/>
                <w:sz w:val="24"/>
                <w:szCs w:val="24"/>
              </w:rPr>
              <w:t xml:space="preserve">00  </w:t>
            </w:r>
            <w:proofErr w:type="spellStart"/>
            <w:r w:rsidR="005A2EBB" w:rsidRPr="00DC4F9D">
              <w:rPr>
                <w:rFonts w:ascii="Times New Roman" w:hAnsi="Times New Roman" w:cs="Times New Roman"/>
                <w:sz w:val="24"/>
                <w:szCs w:val="24"/>
              </w:rPr>
              <w:t>тыс</w:t>
            </w:r>
            <w:proofErr w:type="gramEnd"/>
            <w:r w:rsidR="005A2EBB" w:rsidRPr="00DC4F9D">
              <w:rPr>
                <w:rFonts w:ascii="Times New Roman" w:hAnsi="Times New Roman" w:cs="Times New Roman"/>
                <w:sz w:val="24"/>
                <w:szCs w:val="24"/>
              </w:rPr>
              <w:t>.</w:t>
            </w:r>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1A1EB862" w14:textId="77777777" w:rsidR="005A2EBB" w:rsidRPr="00DC4F9D" w:rsidRDefault="000E565D"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 xml:space="preserve">2026 год – </w:t>
            </w:r>
            <w:r w:rsidR="005A2EBB" w:rsidRPr="00DC4F9D">
              <w:rPr>
                <w:rFonts w:ascii="Times New Roman" w:hAnsi="Times New Roman" w:cs="Times New Roman"/>
                <w:sz w:val="24"/>
                <w:szCs w:val="24"/>
              </w:rPr>
              <w:t>300,</w:t>
            </w:r>
            <w:proofErr w:type="gramStart"/>
            <w:r w:rsidR="005A2EBB" w:rsidRPr="00DC4F9D">
              <w:rPr>
                <w:rFonts w:ascii="Times New Roman" w:hAnsi="Times New Roman" w:cs="Times New Roman"/>
                <w:sz w:val="24"/>
                <w:szCs w:val="24"/>
              </w:rPr>
              <w:t xml:space="preserve">00  </w:t>
            </w:r>
            <w:proofErr w:type="spellStart"/>
            <w:r w:rsidR="005A2EBB" w:rsidRPr="00DC4F9D">
              <w:rPr>
                <w:rFonts w:ascii="Times New Roman" w:hAnsi="Times New Roman" w:cs="Times New Roman"/>
                <w:sz w:val="24"/>
                <w:szCs w:val="24"/>
              </w:rPr>
              <w:t>тыс</w:t>
            </w:r>
            <w:proofErr w:type="gramEnd"/>
            <w:r w:rsidR="005A2EBB" w:rsidRPr="00DC4F9D">
              <w:rPr>
                <w:rFonts w:ascii="Times New Roman" w:hAnsi="Times New Roman" w:cs="Times New Roman"/>
                <w:sz w:val="24"/>
                <w:szCs w:val="24"/>
              </w:rPr>
              <w:t>.рублей</w:t>
            </w:r>
            <w:proofErr w:type="spellEnd"/>
            <w:r w:rsidR="005A2EBB" w:rsidRPr="00DC4F9D">
              <w:rPr>
                <w:rFonts w:ascii="Times New Roman" w:hAnsi="Times New Roman" w:cs="Times New Roman"/>
                <w:sz w:val="24"/>
                <w:szCs w:val="24"/>
              </w:rPr>
              <w:t>;</w:t>
            </w:r>
          </w:p>
          <w:p w14:paraId="2B478630" w14:textId="77777777" w:rsidR="005A2EBB" w:rsidRPr="00DC4F9D" w:rsidRDefault="000E565D"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 xml:space="preserve">2027 год – </w:t>
            </w:r>
            <w:r w:rsidR="005A2EBB" w:rsidRPr="00DC4F9D">
              <w:rPr>
                <w:rFonts w:ascii="Times New Roman" w:hAnsi="Times New Roman" w:cs="Times New Roman"/>
                <w:sz w:val="24"/>
                <w:szCs w:val="24"/>
              </w:rPr>
              <w:t>300,</w:t>
            </w:r>
            <w:proofErr w:type="gramStart"/>
            <w:r w:rsidR="005A2EBB" w:rsidRPr="00DC4F9D">
              <w:rPr>
                <w:rFonts w:ascii="Times New Roman" w:hAnsi="Times New Roman" w:cs="Times New Roman"/>
                <w:sz w:val="24"/>
                <w:szCs w:val="24"/>
              </w:rPr>
              <w:t xml:space="preserve">00  </w:t>
            </w:r>
            <w:proofErr w:type="spellStart"/>
            <w:r w:rsidR="005A2EBB" w:rsidRPr="00DC4F9D">
              <w:rPr>
                <w:rFonts w:ascii="Times New Roman" w:hAnsi="Times New Roman" w:cs="Times New Roman"/>
                <w:sz w:val="24"/>
                <w:szCs w:val="24"/>
              </w:rPr>
              <w:t>тыс</w:t>
            </w:r>
            <w:proofErr w:type="gramEnd"/>
            <w:r w:rsidR="005A2EBB" w:rsidRPr="00DC4F9D">
              <w:rPr>
                <w:rFonts w:ascii="Times New Roman" w:hAnsi="Times New Roman" w:cs="Times New Roman"/>
                <w:sz w:val="24"/>
                <w:szCs w:val="24"/>
              </w:rPr>
              <w:t>.рублей</w:t>
            </w:r>
            <w:proofErr w:type="spellEnd"/>
            <w:r w:rsidR="005A2EBB" w:rsidRPr="00DC4F9D">
              <w:rPr>
                <w:rFonts w:ascii="Times New Roman" w:hAnsi="Times New Roman" w:cs="Times New Roman"/>
                <w:sz w:val="24"/>
                <w:szCs w:val="24"/>
              </w:rPr>
              <w:t>;</w:t>
            </w:r>
          </w:p>
          <w:p w14:paraId="499A4947" w14:textId="0F1D1829" w:rsidR="000E565D" w:rsidRPr="00DC4F9D" w:rsidRDefault="000E565D" w:rsidP="000E565D">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 xml:space="preserve">2028 год – </w:t>
            </w:r>
            <w:r w:rsidR="005A2EBB" w:rsidRPr="00DC4F9D">
              <w:rPr>
                <w:rFonts w:ascii="Times New Roman" w:hAnsi="Times New Roman" w:cs="Times New Roman"/>
                <w:sz w:val="24"/>
                <w:szCs w:val="24"/>
              </w:rPr>
              <w:t>0</w:t>
            </w:r>
            <w:r w:rsidRPr="00DC4F9D">
              <w:rPr>
                <w:rFonts w:ascii="Times New Roman" w:hAnsi="Times New Roman" w:cs="Times New Roman"/>
                <w:sz w:val="24"/>
                <w:szCs w:val="24"/>
              </w:rPr>
              <w:t xml:space="preserve">,00  </w:t>
            </w:r>
            <w:r w:rsidR="005A2EBB" w:rsidRPr="00DC4F9D">
              <w:rPr>
                <w:rFonts w:ascii="Times New Roman" w:hAnsi="Times New Roman" w:cs="Times New Roman"/>
                <w:sz w:val="24"/>
                <w:szCs w:val="24"/>
              </w:rPr>
              <w:t xml:space="preserve">    </w:t>
            </w:r>
            <w:proofErr w:type="spellStart"/>
            <w:proofErr w:type="gramStart"/>
            <w:r w:rsidR="005A2EBB" w:rsidRPr="00DC4F9D">
              <w:rPr>
                <w:rFonts w:ascii="Times New Roman" w:hAnsi="Times New Roman" w:cs="Times New Roman"/>
                <w:sz w:val="24"/>
                <w:szCs w:val="24"/>
              </w:rPr>
              <w:t>тыс.</w:t>
            </w:r>
            <w:r w:rsidRPr="00DC4F9D">
              <w:rPr>
                <w:rFonts w:ascii="Times New Roman" w:hAnsi="Times New Roman" w:cs="Times New Roman"/>
                <w:sz w:val="24"/>
                <w:szCs w:val="24"/>
              </w:rPr>
              <w:t>рублей</w:t>
            </w:r>
            <w:proofErr w:type="spellEnd"/>
            <w:proofErr w:type="gramEnd"/>
            <w:r w:rsidRPr="00DC4F9D">
              <w:rPr>
                <w:rFonts w:ascii="Times New Roman" w:hAnsi="Times New Roman" w:cs="Times New Roman"/>
                <w:sz w:val="24"/>
                <w:szCs w:val="24"/>
              </w:rPr>
              <w:t>;</w:t>
            </w:r>
          </w:p>
          <w:p w14:paraId="19F40975" w14:textId="54CBC812" w:rsidR="000E565D" w:rsidRPr="00DC4F9D" w:rsidRDefault="000E565D" w:rsidP="000E565D">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 xml:space="preserve">2029 год – </w:t>
            </w:r>
            <w:r w:rsidR="005A2EBB" w:rsidRPr="00DC4F9D">
              <w:rPr>
                <w:rFonts w:ascii="Times New Roman" w:hAnsi="Times New Roman" w:cs="Times New Roman"/>
                <w:sz w:val="24"/>
                <w:szCs w:val="24"/>
              </w:rPr>
              <w:t>0</w:t>
            </w:r>
            <w:r w:rsidRPr="00DC4F9D">
              <w:rPr>
                <w:rFonts w:ascii="Times New Roman" w:hAnsi="Times New Roman" w:cs="Times New Roman"/>
                <w:sz w:val="24"/>
                <w:szCs w:val="24"/>
              </w:rPr>
              <w:t xml:space="preserve">,00  </w:t>
            </w:r>
            <w:r w:rsidR="005A2EBB" w:rsidRPr="00DC4F9D">
              <w:rPr>
                <w:rFonts w:ascii="Times New Roman" w:hAnsi="Times New Roman" w:cs="Times New Roman"/>
                <w:sz w:val="24"/>
                <w:szCs w:val="24"/>
              </w:rPr>
              <w:t xml:space="preserve">    </w:t>
            </w:r>
            <w:proofErr w:type="spellStart"/>
            <w:proofErr w:type="gramStart"/>
            <w:r w:rsidR="005A2EBB" w:rsidRPr="00DC4F9D">
              <w:rPr>
                <w:rFonts w:ascii="Times New Roman" w:hAnsi="Times New Roman" w:cs="Times New Roman"/>
                <w:sz w:val="24"/>
                <w:szCs w:val="24"/>
              </w:rPr>
              <w:t>тыс.</w:t>
            </w:r>
            <w:r w:rsidRPr="00DC4F9D">
              <w:rPr>
                <w:rFonts w:ascii="Times New Roman" w:hAnsi="Times New Roman" w:cs="Times New Roman"/>
                <w:sz w:val="24"/>
                <w:szCs w:val="24"/>
              </w:rPr>
              <w:t>рублей</w:t>
            </w:r>
            <w:proofErr w:type="spellEnd"/>
            <w:proofErr w:type="gramEnd"/>
            <w:r w:rsidRPr="00DC4F9D">
              <w:rPr>
                <w:rFonts w:ascii="Times New Roman" w:hAnsi="Times New Roman" w:cs="Times New Roman"/>
                <w:sz w:val="24"/>
                <w:szCs w:val="24"/>
              </w:rPr>
              <w:t>;</w:t>
            </w:r>
          </w:p>
          <w:p w14:paraId="421B918A" w14:textId="1E08DB24" w:rsidR="000E565D" w:rsidRPr="00DC4F9D" w:rsidRDefault="000E565D" w:rsidP="000E565D">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 xml:space="preserve">2030 год – </w:t>
            </w:r>
            <w:r w:rsidR="005A2EBB" w:rsidRPr="00DC4F9D">
              <w:rPr>
                <w:rFonts w:ascii="Times New Roman" w:hAnsi="Times New Roman" w:cs="Times New Roman"/>
                <w:sz w:val="24"/>
                <w:szCs w:val="24"/>
              </w:rPr>
              <w:t>0</w:t>
            </w:r>
            <w:r w:rsidRPr="00DC4F9D">
              <w:rPr>
                <w:rFonts w:ascii="Times New Roman" w:hAnsi="Times New Roman" w:cs="Times New Roman"/>
                <w:sz w:val="24"/>
                <w:szCs w:val="24"/>
              </w:rPr>
              <w:t xml:space="preserve">,00 </w:t>
            </w:r>
            <w:r w:rsidR="005A2EBB" w:rsidRPr="00DC4F9D">
              <w:rPr>
                <w:rFonts w:ascii="Times New Roman" w:hAnsi="Times New Roman" w:cs="Times New Roman"/>
                <w:sz w:val="24"/>
                <w:szCs w:val="24"/>
              </w:rPr>
              <w:t xml:space="preserve">   </w:t>
            </w:r>
            <w:r w:rsidRPr="00DC4F9D">
              <w:rPr>
                <w:rFonts w:ascii="Times New Roman" w:hAnsi="Times New Roman" w:cs="Times New Roman"/>
                <w:sz w:val="24"/>
                <w:szCs w:val="24"/>
              </w:rPr>
              <w:t xml:space="preserve"> </w:t>
            </w:r>
            <w:proofErr w:type="spellStart"/>
            <w:proofErr w:type="gramStart"/>
            <w:r w:rsidR="005A2EBB" w:rsidRPr="00DC4F9D">
              <w:rPr>
                <w:rFonts w:ascii="Times New Roman" w:hAnsi="Times New Roman" w:cs="Times New Roman"/>
                <w:sz w:val="24"/>
                <w:szCs w:val="24"/>
              </w:rPr>
              <w:t>тыс.</w:t>
            </w:r>
            <w:r w:rsidRPr="00DC4F9D">
              <w:rPr>
                <w:rFonts w:ascii="Times New Roman" w:hAnsi="Times New Roman" w:cs="Times New Roman"/>
                <w:sz w:val="24"/>
                <w:szCs w:val="24"/>
              </w:rPr>
              <w:t>рублей</w:t>
            </w:r>
            <w:proofErr w:type="spellEnd"/>
            <w:proofErr w:type="gramEnd"/>
            <w:r w:rsidRPr="00DC4F9D">
              <w:rPr>
                <w:rFonts w:ascii="Times New Roman" w:hAnsi="Times New Roman" w:cs="Times New Roman"/>
                <w:sz w:val="24"/>
                <w:szCs w:val="24"/>
              </w:rPr>
              <w:t>;</w:t>
            </w:r>
          </w:p>
          <w:p w14:paraId="211F1826" w14:textId="77777777" w:rsidR="00ED7C92" w:rsidRPr="00DC4F9D" w:rsidRDefault="00ED7C92" w:rsidP="00961465">
            <w:pPr>
              <w:pStyle w:val="a8"/>
              <w:rPr>
                <w:sz w:val="24"/>
                <w:szCs w:val="24"/>
              </w:rPr>
            </w:pPr>
            <w:r w:rsidRPr="00DC4F9D">
              <w:rPr>
                <w:sz w:val="24"/>
                <w:szCs w:val="24"/>
              </w:rPr>
              <w:t>Из них:</w:t>
            </w:r>
          </w:p>
          <w:p w14:paraId="40EE34E2" w14:textId="6346FC50" w:rsidR="00ED7C92" w:rsidRPr="00DC4F9D" w:rsidRDefault="00ED7C92" w:rsidP="00961465">
            <w:pPr>
              <w:pStyle w:val="2"/>
              <w:spacing w:before="0" w:after="150" w:line="240" w:lineRule="auto"/>
              <w:contextualSpacing/>
              <w:jc w:val="both"/>
              <w:textAlignment w:val="baseline"/>
              <w:rPr>
                <w:rFonts w:ascii="Times New Roman" w:hAnsi="Times New Roman"/>
                <w:b w:val="0"/>
                <w:color w:val="auto"/>
                <w:sz w:val="24"/>
                <w:szCs w:val="24"/>
                <w:shd w:val="clear" w:color="auto" w:fill="FFFFFF"/>
              </w:rPr>
            </w:pPr>
            <w:r w:rsidRPr="00DC4F9D">
              <w:rPr>
                <w:rFonts w:ascii="Times New Roman" w:hAnsi="Times New Roman"/>
                <w:b w:val="0"/>
                <w:color w:val="auto"/>
                <w:sz w:val="24"/>
                <w:szCs w:val="24"/>
                <w:shd w:val="clear" w:color="auto" w:fill="FFFFFF"/>
              </w:rPr>
              <w:t xml:space="preserve">средства федерального бюджета* – </w:t>
            </w:r>
            <w:r w:rsidR="005A2EBB" w:rsidRPr="00DC4F9D">
              <w:rPr>
                <w:rFonts w:ascii="Times New Roman" w:hAnsi="Times New Roman"/>
                <w:b w:val="0"/>
                <w:color w:val="auto"/>
                <w:sz w:val="24"/>
                <w:szCs w:val="24"/>
                <w:shd w:val="clear" w:color="auto" w:fill="FFFFFF"/>
              </w:rPr>
              <w:t>890,10999 тыс.</w:t>
            </w:r>
            <w:r w:rsidRPr="00DC4F9D">
              <w:rPr>
                <w:rFonts w:ascii="Times New Roman" w:hAnsi="Times New Roman"/>
                <w:b w:val="0"/>
                <w:color w:val="auto"/>
                <w:sz w:val="24"/>
                <w:szCs w:val="24"/>
                <w:shd w:val="clear" w:color="auto" w:fill="FFFFFF"/>
              </w:rPr>
              <w:t xml:space="preserve"> рублей, в том числе по годам:</w:t>
            </w:r>
          </w:p>
          <w:p w14:paraId="27B1EE5D" w14:textId="78DF2B4C"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 xml:space="preserve">2025 год – 296,70333 </w:t>
            </w:r>
            <w:proofErr w:type="spellStart"/>
            <w:proofErr w:type="gramStart"/>
            <w:r w:rsidRPr="00DC4F9D">
              <w:rPr>
                <w:rFonts w:ascii="Times New Roman" w:hAnsi="Times New Roman" w:cs="Times New Roman"/>
                <w:sz w:val="24"/>
                <w:szCs w:val="24"/>
              </w:rPr>
              <w:t>тыс.рублей</w:t>
            </w:r>
            <w:proofErr w:type="spellEnd"/>
            <w:proofErr w:type="gramEnd"/>
            <w:r w:rsidRPr="00DC4F9D">
              <w:rPr>
                <w:rFonts w:ascii="Times New Roman" w:hAnsi="Times New Roman" w:cs="Times New Roman"/>
                <w:sz w:val="24"/>
                <w:szCs w:val="24"/>
              </w:rPr>
              <w:t>;</w:t>
            </w:r>
          </w:p>
          <w:p w14:paraId="691E6767"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 xml:space="preserve">2026 год – 296,70333 </w:t>
            </w:r>
            <w:proofErr w:type="spellStart"/>
            <w:proofErr w:type="gramStart"/>
            <w:r w:rsidRPr="00DC4F9D">
              <w:rPr>
                <w:rFonts w:ascii="Times New Roman" w:hAnsi="Times New Roman" w:cs="Times New Roman"/>
                <w:sz w:val="24"/>
                <w:szCs w:val="24"/>
              </w:rPr>
              <w:t>тыс.рублей</w:t>
            </w:r>
            <w:proofErr w:type="spellEnd"/>
            <w:proofErr w:type="gramEnd"/>
            <w:r w:rsidRPr="00DC4F9D">
              <w:rPr>
                <w:rFonts w:ascii="Times New Roman" w:hAnsi="Times New Roman" w:cs="Times New Roman"/>
                <w:sz w:val="24"/>
                <w:szCs w:val="24"/>
              </w:rPr>
              <w:t>;</w:t>
            </w:r>
          </w:p>
          <w:p w14:paraId="66E4CC4C"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 xml:space="preserve">2027 год – 296,70333 </w:t>
            </w:r>
            <w:proofErr w:type="spellStart"/>
            <w:proofErr w:type="gramStart"/>
            <w:r w:rsidRPr="00DC4F9D">
              <w:rPr>
                <w:rFonts w:ascii="Times New Roman" w:hAnsi="Times New Roman" w:cs="Times New Roman"/>
                <w:sz w:val="24"/>
                <w:szCs w:val="24"/>
              </w:rPr>
              <w:t>тыс.рублей</w:t>
            </w:r>
            <w:proofErr w:type="spellEnd"/>
            <w:proofErr w:type="gramEnd"/>
            <w:r w:rsidRPr="00DC4F9D">
              <w:rPr>
                <w:rFonts w:ascii="Times New Roman" w:hAnsi="Times New Roman" w:cs="Times New Roman"/>
                <w:sz w:val="24"/>
                <w:szCs w:val="24"/>
              </w:rPr>
              <w:t>;</w:t>
            </w:r>
          </w:p>
          <w:p w14:paraId="527CB902" w14:textId="727E6955"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2028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15D2707A" w14:textId="2F338FC1"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2029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4531AE45" w14:textId="572DE34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2030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3434FCF6" w14:textId="77777777" w:rsidR="005A2EBB" w:rsidRPr="00DC4F9D" w:rsidRDefault="005A2EBB" w:rsidP="00961465">
            <w:pPr>
              <w:pStyle w:val="2"/>
              <w:spacing w:before="0" w:after="150" w:line="240" w:lineRule="auto"/>
              <w:contextualSpacing/>
              <w:jc w:val="both"/>
              <w:textAlignment w:val="baseline"/>
              <w:rPr>
                <w:rFonts w:ascii="Times New Roman" w:hAnsi="Times New Roman"/>
                <w:b w:val="0"/>
                <w:color w:val="auto"/>
                <w:sz w:val="24"/>
                <w:szCs w:val="24"/>
                <w:shd w:val="clear" w:color="auto" w:fill="FFFFFF"/>
              </w:rPr>
            </w:pPr>
          </w:p>
          <w:p w14:paraId="0CD6B106" w14:textId="5873C3E4" w:rsidR="00ED7C92" w:rsidRPr="00DC4F9D" w:rsidRDefault="00ED7C92" w:rsidP="00961465">
            <w:pPr>
              <w:pStyle w:val="2"/>
              <w:spacing w:before="0" w:after="150" w:line="240" w:lineRule="auto"/>
              <w:contextualSpacing/>
              <w:jc w:val="both"/>
              <w:textAlignment w:val="baseline"/>
              <w:rPr>
                <w:rFonts w:ascii="Times New Roman" w:hAnsi="Times New Roman"/>
                <w:b w:val="0"/>
                <w:color w:val="auto"/>
                <w:sz w:val="24"/>
                <w:szCs w:val="24"/>
                <w:shd w:val="clear" w:color="auto" w:fill="FFFFFF"/>
              </w:rPr>
            </w:pPr>
            <w:r w:rsidRPr="00DC4F9D">
              <w:rPr>
                <w:rFonts w:ascii="Times New Roman" w:hAnsi="Times New Roman"/>
                <w:b w:val="0"/>
                <w:color w:val="auto"/>
                <w:sz w:val="24"/>
                <w:szCs w:val="24"/>
                <w:shd w:val="clear" w:color="auto" w:fill="FFFFFF"/>
              </w:rPr>
              <w:t xml:space="preserve">средства </w:t>
            </w:r>
            <w:proofErr w:type="gramStart"/>
            <w:r w:rsidRPr="00DC4F9D">
              <w:rPr>
                <w:rFonts w:ascii="Times New Roman" w:hAnsi="Times New Roman"/>
                <w:b w:val="0"/>
                <w:color w:val="auto"/>
                <w:sz w:val="24"/>
                <w:szCs w:val="24"/>
                <w:shd w:val="clear" w:color="auto" w:fill="FFFFFF"/>
              </w:rPr>
              <w:t>республиканского  бюджета</w:t>
            </w:r>
            <w:proofErr w:type="gramEnd"/>
            <w:r w:rsidRPr="00DC4F9D">
              <w:rPr>
                <w:rFonts w:ascii="Times New Roman" w:hAnsi="Times New Roman"/>
                <w:b w:val="0"/>
                <w:color w:val="auto"/>
                <w:sz w:val="24"/>
                <w:szCs w:val="24"/>
                <w:shd w:val="clear" w:color="auto" w:fill="FFFFFF"/>
              </w:rPr>
              <w:t xml:space="preserve">* – </w:t>
            </w:r>
            <w:r w:rsidR="005A2EBB" w:rsidRPr="00DC4F9D">
              <w:rPr>
                <w:rFonts w:ascii="Times New Roman" w:hAnsi="Times New Roman"/>
                <w:b w:val="0"/>
                <w:color w:val="auto"/>
                <w:sz w:val="24"/>
                <w:szCs w:val="24"/>
                <w:shd w:val="clear" w:color="auto" w:fill="FFFFFF"/>
              </w:rPr>
              <w:t>8,99109 тыс.</w:t>
            </w:r>
            <w:r w:rsidRPr="00DC4F9D">
              <w:rPr>
                <w:rFonts w:ascii="Times New Roman" w:hAnsi="Times New Roman"/>
                <w:b w:val="0"/>
                <w:color w:val="auto"/>
                <w:sz w:val="24"/>
                <w:szCs w:val="24"/>
                <w:shd w:val="clear" w:color="auto" w:fill="FFFFFF"/>
              </w:rPr>
              <w:t xml:space="preserve">  рублей, в том числе по годам:</w:t>
            </w:r>
          </w:p>
          <w:p w14:paraId="50D4025D" w14:textId="039362CA"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2025 год – 2,</w:t>
            </w:r>
            <w:proofErr w:type="gramStart"/>
            <w:r w:rsidRPr="00DC4F9D">
              <w:rPr>
                <w:rFonts w:ascii="Times New Roman" w:hAnsi="Times New Roman" w:cs="Times New Roman"/>
                <w:sz w:val="24"/>
                <w:szCs w:val="24"/>
              </w:rPr>
              <w:t xml:space="preserve">99703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6973B84E"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2026 год – 2,</w:t>
            </w:r>
            <w:proofErr w:type="gramStart"/>
            <w:r w:rsidRPr="00DC4F9D">
              <w:rPr>
                <w:rFonts w:ascii="Times New Roman" w:hAnsi="Times New Roman" w:cs="Times New Roman"/>
                <w:sz w:val="24"/>
                <w:szCs w:val="24"/>
              </w:rPr>
              <w:t xml:space="preserve">99703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6A460488" w14:textId="65ADC0C8"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2027 год – 2,</w:t>
            </w:r>
            <w:proofErr w:type="gramStart"/>
            <w:r w:rsidRPr="00DC4F9D">
              <w:rPr>
                <w:rFonts w:ascii="Times New Roman" w:hAnsi="Times New Roman" w:cs="Times New Roman"/>
                <w:sz w:val="24"/>
                <w:szCs w:val="24"/>
              </w:rPr>
              <w:t xml:space="preserve">99703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1B28CFEB"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2028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07BD1D2D"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2029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7D1500AA"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2030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128D4670" w14:textId="77777777" w:rsidR="005A2EBB" w:rsidRPr="00DC4F9D" w:rsidRDefault="005A2EBB" w:rsidP="005A2EBB"/>
          <w:p w14:paraId="34FEA908" w14:textId="78F7D1E9" w:rsidR="00ED7C92" w:rsidRPr="00DC4F9D" w:rsidRDefault="00ED7C92" w:rsidP="00961465">
            <w:pPr>
              <w:pStyle w:val="2"/>
              <w:spacing w:before="0" w:after="150" w:line="240" w:lineRule="auto"/>
              <w:contextualSpacing/>
              <w:jc w:val="both"/>
              <w:textAlignment w:val="baseline"/>
              <w:rPr>
                <w:rFonts w:ascii="Times New Roman" w:hAnsi="Times New Roman"/>
                <w:b w:val="0"/>
                <w:color w:val="auto"/>
                <w:sz w:val="24"/>
                <w:szCs w:val="24"/>
                <w:shd w:val="clear" w:color="auto" w:fill="FFFFFF"/>
              </w:rPr>
            </w:pPr>
            <w:proofErr w:type="gramStart"/>
            <w:r w:rsidRPr="00DC4F9D">
              <w:rPr>
                <w:rFonts w:ascii="Times New Roman" w:hAnsi="Times New Roman"/>
                <w:b w:val="0"/>
                <w:color w:val="auto"/>
                <w:sz w:val="24"/>
                <w:szCs w:val="24"/>
                <w:shd w:val="clear" w:color="auto" w:fill="FFFFFF"/>
              </w:rPr>
              <w:t>средства  бюджета</w:t>
            </w:r>
            <w:proofErr w:type="gramEnd"/>
            <w:r w:rsidRPr="00DC4F9D">
              <w:rPr>
                <w:rFonts w:ascii="Times New Roman" w:hAnsi="Times New Roman"/>
                <w:b w:val="0"/>
                <w:color w:val="auto"/>
                <w:sz w:val="24"/>
                <w:szCs w:val="24"/>
                <w:shd w:val="clear" w:color="auto" w:fill="FFFFFF"/>
              </w:rPr>
              <w:t xml:space="preserve"> МО «</w:t>
            </w:r>
            <w:proofErr w:type="spellStart"/>
            <w:r w:rsidRPr="00DC4F9D">
              <w:rPr>
                <w:rFonts w:ascii="Times New Roman" w:hAnsi="Times New Roman"/>
                <w:b w:val="0"/>
                <w:color w:val="auto"/>
                <w:sz w:val="24"/>
                <w:szCs w:val="24"/>
                <w:shd w:val="clear" w:color="auto" w:fill="FFFFFF"/>
              </w:rPr>
              <w:t>Баргузинский</w:t>
            </w:r>
            <w:proofErr w:type="spellEnd"/>
            <w:r w:rsidRPr="00DC4F9D">
              <w:rPr>
                <w:rFonts w:ascii="Times New Roman" w:hAnsi="Times New Roman"/>
                <w:b w:val="0"/>
                <w:color w:val="auto"/>
                <w:sz w:val="24"/>
                <w:szCs w:val="24"/>
                <w:shd w:val="clear" w:color="auto" w:fill="FFFFFF"/>
              </w:rPr>
              <w:t xml:space="preserve"> район» – </w:t>
            </w:r>
            <w:r w:rsidR="005A2EBB" w:rsidRPr="00DC4F9D">
              <w:rPr>
                <w:rFonts w:ascii="Times New Roman" w:hAnsi="Times New Roman"/>
                <w:b w:val="0"/>
                <w:color w:val="auto"/>
                <w:sz w:val="24"/>
                <w:szCs w:val="24"/>
                <w:shd w:val="clear" w:color="auto" w:fill="FFFFFF"/>
              </w:rPr>
              <w:t>0,89892 тыс.</w:t>
            </w:r>
            <w:r w:rsidRPr="00DC4F9D">
              <w:rPr>
                <w:rFonts w:ascii="Times New Roman" w:hAnsi="Times New Roman"/>
                <w:b w:val="0"/>
                <w:color w:val="auto"/>
                <w:sz w:val="24"/>
                <w:szCs w:val="24"/>
                <w:shd w:val="clear" w:color="auto" w:fill="FFFFFF"/>
              </w:rPr>
              <w:t xml:space="preserve"> рублей, в том числе по годам:</w:t>
            </w:r>
          </w:p>
          <w:p w14:paraId="17DBF746" w14:textId="3621E5CC"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2025 год – 0,</w:t>
            </w:r>
            <w:proofErr w:type="gramStart"/>
            <w:r w:rsidRPr="00DC4F9D">
              <w:rPr>
                <w:rFonts w:ascii="Times New Roman" w:hAnsi="Times New Roman" w:cs="Times New Roman"/>
                <w:sz w:val="24"/>
                <w:szCs w:val="24"/>
              </w:rPr>
              <w:t xml:space="preserve">29964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6CA9E59C" w14:textId="422CAC89"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2026 год – 0,</w:t>
            </w:r>
            <w:proofErr w:type="gramStart"/>
            <w:r w:rsidRPr="00DC4F9D">
              <w:rPr>
                <w:rFonts w:ascii="Times New Roman" w:hAnsi="Times New Roman" w:cs="Times New Roman"/>
                <w:sz w:val="24"/>
                <w:szCs w:val="24"/>
              </w:rPr>
              <w:t xml:space="preserve">29964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4CDA7FD1" w14:textId="5A82190D"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2027 год – 0,</w:t>
            </w:r>
            <w:proofErr w:type="gramStart"/>
            <w:r w:rsidRPr="00DC4F9D">
              <w:rPr>
                <w:rFonts w:ascii="Times New Roman" w:hAnsi="Times New Roman" w:cs="Times New Roman"/>
                <w:sz w:val="24"/>
                <w:szCs w:val="24"/>
              </w:rPr>
              <w:t xml:space="preserve">29964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75664F5C"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2028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70FF85D6"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2029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15BE680B" w14:textId="77777777" w:rsidR="005A2EBB" w:rsidRPr="00DC4F9D" w:rsidRDefault="005A2EBB" w:rsidP="005A2EBB">
            <w:pPr>
              <w:pStyle w:val="ConsPlusNormal"/>
              <w:jc w:val="both"/>
              <w:rPr>
                <w:rFonts w:ascii="Times New Roman" w:hAnsi="Times New Roman" w:cs="Times New Roman"/>
                <w:sz w:val="24"/>
                <w:szCs w:val="24"/>
              </w:rPr>
            </w:pPr>
            <w:r w:rsidRPr="00DC4F9D">
              <w:rPr>
                <w:rFonts w:ascii="Times New Roman" w:hAnsi="Times New Roman" w:cs="Times New Roman"/>
                <w:sz w:val="24"/>
                <w:szCs w:val="24"/>
              </w:rPr>
              <w:t>2030 год – 0,</w:t>
            </w:r>
            <w:proofErr w:type="gramStart"/>
            <w:r w:rsidRPr="00DC4F9D">
              <w:rPr>
                <w:rFonts w:ascii="Times New Roman" w:hAnsi="Times New Roman" w:cs="Times New Roman"/>
                <w:sz w:val="24"/>
                <w:szCs w:val="24"/>
              </w:rPr>
              <w:t xml:space="preserve">00  </w:t>
            </w:r>
            <w:proofErr w:type="spellStart"/>
            <w:r w:rsidRPr="00DC4F9D">
              <w:rPr>
                <w:rFonts w:ascii="Times New Roman" w:hAnsi="Times New Roman" w:cs="Times New Roman"/>
                <w:sz w:val="24"/>
                <w:szCs w:val="24"/>
              </w:rPr>
              <w:t>тыс</w:t>
            </w:r>
            <w:proofErr w:type="gramEnd"/>
            <w:r w:rsidRPr="00DC4F9D">
              <w:rPr>
                <w:rFonts w:ascii="Times New Roman" w:hAnsi="Times New Roman" w:cs="Times New Roman"/>
                <w:sz w:val="24"/>
                <w:szCs w:val="24"/>
              </w:rPr>
              <w:t>.рублей</w:t>
            </w:r>
            <w:proofErr w:type="spellEnd"/>
            <w:r w:rsidRPr="00DC4F9D">
              <w:rPr>
                <w:rFonts w:ascii="Times New Roman" w:hAnsi="Times New Roman" w:cs="Times New Roman"/>
                <w:sz w:val="24"/>
                <w:szCs w:val="24"/>
              </w:rPr>
              <w:t>;</w:t>
            </w:r>
          </w:p>
          <w:p w14:paraId="71409137" w14:textId="77777777" w:rsidR="00ED7C92" w:rsidRPr="00DC4F9D" w:rsidRDefault="00ED7C92" w:rsidP="00961465">
            <w:pPr>
              <w:pStyle w:val="a8"/>
              <w:rPr>
                <w:sz w:val="24"/>
                <w:szCs w:val="24"/>
              </w:rPr>
            </w:pPr>
          </w:p>
        </w:tc>
      </w:tr>
      <w:tr w:rsidR="00223EC0" w:rsidRPr="00DC4F9D" w14:paraId="67CCE235" w14:textId="77777777" w:rsidTr="006D7BA7">
        <w:trPr>
          <w:trHeight w:val="1246"/>
        </w:trPr>
        <w:tc>
          <w:tcPr>
            <w:tcW w:w="3123" w:type="dxa"/>
          </w:tcPr>
          <w:p w14:paraId="5F1D177A" w14:textId="77777777" w:rsidR="00223EC0" w:rsidRPr="00DC4F9D" w:rsidRDefault="00223EC0" w:rsidP="00961465">
            <w:pPr>
              <w:pStyle w:val="a8"/>
              <w:jc w:val="both"/>
              <w:rPr>
                <w:sz w:val="24"/>
                <w:szCs w:val="24"/>
              </w:rPr>
            </w:pPr>
            <w:r w:rsidRPr="00DC4F9D">
              <w:rPr>
                <w:color w:val="000000"/>
                <w:sz w:val="24"/>
                <w:szCs w:val="24"/>
              </w:rPr>
              <w:t>Ожидаемые конечные результаты реализации муниципальной программы</w:t>
            </w:r>
          </w:p>
        </w:tc>
        <w:tc>
          <w:tcPr>
            <w:tcW w:w="5964" w:type="dxa"/>
          </w:tcPr>
          <w:p w14:paraId="7A1A8E2A" w14:textId="77777777" w:rsidR="00223EC0" w:rsidRPr="00DC4F9D" w:rsidRDefault="00223EC0" w:rsidP="00961465">
            <w:pPr>
              <w:pStyle w:val="a8"/>
              <w:rPr>
                <w:sz w:val="24"/>
                <w:szCs w:val="24"/>
              </w:rPr>
            </w:pPr>
            <w:r w:rsidRPr="00DC4F9D">
              <w:rPr>
                <w:sz w:val="24"/>
                <w:szCs w:val="24"/>
                <w:lang w:eastAsia="en-US"/>
              </w:rPr>
              <w:t xml:space="preserve">Повышение уровня благоустройства дворовых и общественных территорий, мест массового отдыха населения (городских парков) путем увеличения доли благоустроенных дворовых и общественных территорий, мест массового отдыха населения (городских парков) </w:t>
            </w:r>
          </w:p>
        </w:tc>
      </w:tr>
    </w:tbl>
    <w:p w14:paraId="3A0EFC52" w14:textId="77777777" w:rsidR="00223EC0" w:rsidRPr="00DC4F9D" w:rsidRDefault="00223EC0" w:rsidP="00961465">
      <w:pPr>
        <w:pStyle w:val="ConsPlusTitle"/>
        <w:jc w:val="both"/>
        <w:rPr>
          <w:b w:val="0"/>
        </w:rPr>
      </w:pPr>
    </w:p>
    <w:p w14:paraId="6BF2B34C" w14:textId="77777777" w:rsidR="008E349A" w:rsidRPr="00DC4F9D" w:rsidRDefault="008E349A" w:rsidP="00961465">
      <w:pPr>
        <w:autoSpaceDE w:val="0"/>
        <w:autoSpaceDN w:val="0"/>
        <w:adjustRightInd w:val="0"/>
        <w:ind w:firstLine="540"/>
        <w:jc w:val="both"/>
        <w:rPr>
          <w:rFonts w:eastAsiaTheme="minorHAnsi"/>
          <w:bCs/>
          <w:lang w:eastAsia="en-US"/>
        </w:rPr>
      </w:pPr>
      <w:r w:rsidRPr="00DC4F9D">
        <w:t>*</w:t>
      </w:r>
      <w:r w:rsidRPr="00DC4F9D">
        <w:rPr>
          <w:rFonts w:eastAsiaTheme="minorHAnsi"/>
          <w:lang w:eastAsia="en-US"/>
        </w:rPr>
        <w:t>- Подлежит корректировке с учетом соглашений о предоставлении субсидий из федерального бюджета бюджету Республики Бурятия, бюджета Республики Бурятия бюджету МО «</w:t>
      </w:r>
      <w:proofErr w:type="spellStart"/>
      <w:r w:rsidRPr="00DC4F9D">
        <w:rPr>
          <w:rFonts w:eastAsiaTheme="minorHAnsi"/>
          <w:lang w:eastAsia="en-US"/>
        </w:rPr>
        <w:t>Баргузинский</w:t>
      </w:r>
      <w:proofErr w:type="spellEnd"/>
      <w:r w:rsidRPr="00DC4F9D">
        <w:rPr>
          <w:rFonts w:eastAsiaTheme="minorHAnsi"/>
          <w:lang w:eastAsia="en-US"/>
        </w:rPr>
        <w:t xml:space="preserve"> район»</w:t>
      </w:r>
      <w:r w:rsidR="002E2E2D" w:rsidRPr="00DC4F9D">
        <w:rPr>
          <w:rFonts w:eastAsiaTheme="minorHAnsi"/>
          <w:lang w:eastAsia="en-US"/>
        </w:rPr>
        <w:t xml:space="preserve"> и МО ГП «пос. Усть-Баргузин»</w:t>
      </w:r>
      <w:r w:rsidRPr="00DC4F9D">
        <w:rPr>
          <w:rFonts w:eastAsiaTheme="minorHAnsi"/>
          <w:lang w:eastAsia="en-US"/>
        </w:rPr>
        <w:t xml:space="preserve"> на очередной финансовый год и плановый период.</w:t>
      </w:r>
    </w:p>
    <w:p w14:paraId="58D55ED2" w14:textId="77777777" w:rsidR="000E34DC" w:rsidRPr="00DC4F9D" w:rsidRDefault="000E34DC" w:rsidP="00961465">
      <w:pPr>
        <w:pStyle w:val="a8"/>
        <w:ind w:firstLine="709"/>
        <w:jc w:val="center"/>
        <w:rPr>
          <w:b/>
          <w:sz w:val="24"/>
          <w:szCs w:val="24"/>
        </w:rPr>
      </w:pPr>
      <w:r w:rsidRPr="00DC4F9D">
        <w:rPr>
          <w:b/>
          <w:sz w:val="24"/>
          <w:szCs w:val="24"/>
          <w:lang w:eastAsia="en-US"/>
        </w:rPr>
        <w:lastRenderedPageBreak/>
        <w:t xml:space="preserve">Раздел </w:t>
      </w:r>
      <w:r w:rsidRPr="00DC4F9D">
        <w:rPr>
          <w:b/>
          <w:sz w:val="24"/>
          <w:szCs w:val="24"/>
          <w:lang w:val="en-US" w:eastAsia="en-US"/>
        </w:rPr>
        <w:t>I</w:t>
      </w:r>
      <w:r w:rsidRPr="00DC4F9D">
        <w:rPr>
          <w:b/>
          <w:sz w:val="24"/>
          <w:szCs w:val="24"/>
          <w:lang w:eastAsia="en-US"/>
        </w:rPr>
        <w:t xml:space="preserve">. </w:t>
      </w:r>
      <w:r w:rsidRPr="00DC4F9D">
        <w:rPr>
          <w:b/>
          <w:sz w:val="24"/>
          <w:szCs w:val="24"/>
        </w:rPr>
        <w:t>Характеристика текущего состояния сферы реализации муниципальной программы</w:t>
      </w:r>
    </w:p>
    <w:p w14:paraId="0CA39401" w14:textId="77777777" w:rsidR="000E34DC" w:rsidRPr="00DC4F9D" w:rsidRDefault="000E34DC" w:rsidP="00961465">
      <w:pPr>
        <w:pStyle w:val="a8"/>
        <w:ind w:firstLine="709"/>
        <w:jc w:val="both"/>
        <w:rPr>
          <w:sz w:val="24"/>
          <w:szCs w:val="24"/>
        </w:rPr>
      </w:pPr>
      <w:r w:rsidRPr="00DC4F9D">
        <w:rPr>
          <w:sz w:val="24"/>
          <w:szCs w:val="24"/>
        </w:rPr>
        <w:t>Создание комфортной городской среды для человека является одним из основных стратегических направлений перехода к инновационному социально ориентированному типу экономического развития, которая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инженерной инфраструктуры населенного пункта,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
    <w:p w14:paraId="7A71AB8C" w14:textId="77777777" w:rsidR="000E34DC" w:rsidRPr="00DC4F9D" w:rsidRDefault="000E34DC" w:rsidP="00961465">
      <w:pPr>
        <w:pStyle w:val="a8"/>
        <w:ind w:firstLine="709"/>
        <w:jc w:val="both"/>
        <w:rPr>
          <w:sz w:val="24"/>
          <w:szCs w:val="24"/>
        </w:rPr>
      </w:pPr>
      <w:r w:rsidRPr="00DC4F9D">
        <w:rPr>
          <w:sz w:val="24"/>
          <w:szCs w:val="24"/>
        </w:rPr>
        <w:t xml:space="preserve">Сегодня гражданам важно, как обеспечено освещение улиц, обустроены тротуары, скверы, парки, набережные, центральные улицы, дворовые территории и многое другое.                                                                                                                                                             </w:t>
      </w:r>
    </w:p>
    <w:p w14:paraId="75CF1B1C" w14:textId="4C92ABD0" w:rsidR="000E34DC" w:rsidRPr="00DC4F9D" w:rsidRDefault="000E34DC" w:rsidP="00961465">
      <w:pPr>
        <w:pStyle w:val="a8"/>
        <w:ind w:firstLine="709"/>
        <w:jc w:val="both"/>
        <w:rPr>
          <w:sz w:val="24"/>
          <w:szCs w:val="24"/>
        </w:rPr>
      </w:pPr>
      <w:r w:rsidRPr="00DC4F9D">
        <w:rPr>
          <w:sz w:val="24"/>
          <w:szCs w:val="24"/>
        </w:rPr>
        <w:t xml:space="preserve">В настоящее время благоустройство дворовых и общественных территорий, мест массового отдыха населения в МО </w:t>
      </w:r>
      <w:r w:rsidR="00F6739D" w:rsidRPr="00DC4F9D">
        <w:rPr>
          <w:sz w:val="24"/>
          <w:szCs w:val="24"/>
        </w:rPr>
        <w:t xml:space="preserve">ГП </w:t>
      </w:r>
      <w:r w:rsidRPr="00DC4F9D">
        <w:rPr>
          <w:sz w:val="24"/>
          <w:szCs w:val="24"/>
        </w:rPr>
        <w:t>«</w:t>
      </w:r>
      <w:r w:rsidR="00F6739D" w:rsidRPr="00DC4F9D">
        <w:rPr>
          <w:sz w:val="24"/>
          <w:szCs w:val="24"/>
        </w:rPr>
        <w:t>пос. Усть-Баргузин</w:t>
      </w:r>
      <w:r w:rsidRPr="00DC4F9D">
        <w:rPr>
          <w:sz w:val="24"/>
          <w:szCs w:val="24"/>
        </w:rPr>
        <w:t>»</w:t>
      </w:r>
      <w:r w:rsidR="00F6739D" w:rsidRPr="00DC4F9D">
        <w:rPr>
          <w:sz w:val="24"/>
          <w:szCs w:val="24"/>
        </w:rPr>
        <w:t xml:space="preserve"> Баргузинского </w:t>
      </w:r>
      <w:proofErr w:type="gramStart"/>
      <w:r w:rsidR="00F6739D" w:rsidRPr="00DC4F9D">
        <w:rPr>
          <w:sz w:val="24"/>
          <w:szCs w:val="24"/>
        </w:rPr>
        <w:t xml:space="preserve">района </w:t>
      </w:r>
      <w:r w:rsidRPr="00DC4F9D">
        <w:rPr>
          <w:sz w:val="24"/>
          <w:szCs w:val="24"/>
        </w:rPr>
        <w:t xml:space="preserve"> Республики</w:t>
      </w:r>
      <w:proofErr w:type="gramEnd"/>
      <w:r w:rsidRPr="00DC4F9D">
        <w:rPr>
          <w:sz w:val="24"/>
          <w:szCs w:val="24"/>
        </w:rPr>
        <w:t xml:space="preserve"> Бурятия не соответствует </w:t>
      </w:r>
      <w:r w:rsidR="00721A59" w:rsidRPr="00DC4F9D">
        <w:rPr>
          <w:sz w:val="24"/>
          <w:szCs w:val="24"/>
        </w:rPr>
        <w:t xml:space="preserve">современным требованиям. Более </w:t>
      </w:r>
      <w:r w:rsidR="00116C79" w:rsidRPr="00DC4F9D">
        <w:rPr>
          <w:sz w:val="24"/>
          <w:szCs w:val="24"/>
        </w:rPr>
        <w:t>3</w:t>
      </w:r>
      <w:r w:rsidRPr="00DC4F9D">
        <w:rPr>
          <w:sz w:val="24"/>
          <w:szCs w:val="24"/>
        </w:rPr>
        <w:t xml:space="preserve">0 процентов общественных территорий в МО </w:t>
      </w:r>
      <w:r w:rsidR="00721A59" w:rsidRPr="00DC4F9D">
        <w:rPr>
          <w:sz w:val="24"/>
          <w:szCs w:val="24"/>
        </w:rPr>
        <w:t xml:space="preserve">ГП «пос. Усть-Баргузин» </w:t>
      </w:r>
      <w:r w:rsidRPr="00DC4F9D">
        <w:rPr>
          <w:sz w:val="24"/>
          <w:szCs w:val="24"/>
        </w:rPr>
        <w:t>Баргузинск</w:t>
      </w:r>
      <w:r w:rsidR="00721A59" w:rsidRPr="00DC4F9D">
        <w:rPr>
          <w:sz w:val="24"/>
          <w:szCs w:val="24"/>
        </w:rPr>
        <w:t>ого</w:t>
      </w:r>
      <w:r w:rsidRPr="00DC4F9D">
        <w:rPr>
          <w:sz w:val="24"/>
          <w:szCs w:val="24"/>
        </w:rPr>
        <w:t xml:space="preserve"> район</w:t>
      </w:r>
      <w:r w:rsidR="00721A59" w:rsidRPr="00DC4F9D">
        <w:rPr>
          <w:sz w:val="24"/>
          <w:szCs w:val="24"/>
        </w:rPr>
        <w:t>а</w:t>
      </w:r>
      <w:r w:rsidRPr="00DC4F9D">
        <w:rPr>
          <w:sz w:val="24"/>
          <w:szCs w:val="24"/>
        </w:rPr>
        <w:t xml:space="preserve"> Республики Бурятия неблагоустроенны. </w:t>
      </w:r>
      <w:r w:rsidR="008043C1" w:rsidRPr="00DC4F9D">
        <w:rPr>
          <w:sz w:val="24"/>
          <w:szCs w:val="24"/>
        </w:rPr>
        <w:t>100</w:t>
      </w:r>
      <w:r w:rsidRPr="00DC4F9D">
        <w:rPr>
          <w:sz w:val="24"/>
          <w:szCs w:val="24"/>
        </w:rPr>
        <w:t xml:space="preserve"> процентов дворовых территорий не обеспечены минимальным перечнем элементов благоустройства в совокупности (отсутствуют освещение, скамейки, урны, асфальтированные дворовые проезды).</w:t>
      </w:r>
    </w:p>
    <w:p w14:paraId="254FE7C0" w14:textId="77777777" w:rsidR="000E34DC" w:rsidRPr="00DC4F9D" w:rsidRDefault="000E34DC" w:rsidP="00961465">
      <w:pPr>
        <w:pStyle w:val="a8"/>
        <w:ind w:firstLine="709"/>
        <w:jc w:val="both"/>
        <w:rPr>
          <w:sz w:val="24"/>
          <w:szCs w:val="24"/>
        </w:rPr>
      </w:pPr>
      <w:r w:rsidRPr="00DC4F9D">
        <w:rPr>
          <w:sz w:val="24"/>
          <w:szCs w:val="24"/>
        </w:rPr>
        <w:t>Успешная реализация в МО</w:t>
      </w:r>
      <w:r w:rsidR="000E31CF" w:rsidRPr="00DC4F9D">
        <w:rPr>
          <w:sz w:val="24"/>
          <w:szCs w:val="24"/>
        </w:rPr>
        <w:t xml:space="preserve"> ГП «</w:t>
      </w:r>
      <w:proofErr w:type="spellStart"/>
      <w:r w:rsidR="000E31CF" w:rsidRPr="00DC4F9D">
        <w:rPr>
          <w:sz w:val="24"/>
          <w:szCs w:val="24"/>
        </w:rPr>
        <w:t>пос.Усть</w:t>
      </w:r>
      <w:proofErr w:type="spellEnd"/>
      <w:r w:rsidR="000E31CF" w:rsidRPr="00DC4F9D">
        <w:rPr>
          <w:sz w:val="24"/>
          <w:szCs w:val="24"/>
        </w:rPr>
        <w:t xml:space="preserve">-Баргузин» </w:t>
      </w:r>
      <w:r w:rsidRPr="00DC4F9D">
        <w:rPr>
          <w:sz w:val="24"/>
          <w:szCs w:val="24"/>
        </w:rPr>
        <w:t>Баргузинск</w:t>
      </w:r>
      <w:r w:rsidR="000E31CF" w:rsidRPr="00DC4F9D">
        <w:rPr>
          <w:sz w:val="24"/>
          <w:szCs w:val="24"/>
        </w:rPr>
        <w:t>ого</w:t>
      </w:r>
      <w:r w:rsidRPr="00DC4F9D">
        <w:rPr>
          <w:sz w:val="24"/>
          <w:szCs w:val="24"/>
        </w:rPr>
        <w:t xml:space="preserve"> район</w:t>
      </w:r>
      <w:r w:rsidR="000E31CF" w:rsidRPr="00DC4F9D">
        <w:rPr>
          <w:sz w:val="24"/>
          <w:szCs w:val="24"/>
        </w:rPr>
        <w:t>а</w:t>
      </w:r>
      <w:r w:rsidRPr="00DC4F9D">
        <w:rPr>
          <w:sz w:val="24"/>
          <w:szCs w:val="24"/>
        </w:rPr>
        <w:t xml:space="preserve"> Республики Бурятия приоритетного проекта «Формирование комфортной городской среды», муниципальной программы позволит повысить уровень благоустройства дворовых и общественных территорий, мест массового отдыха населения.</w:t>
      </w:r>
    </w:p>
    <w:p w14:paraId="057A7DDB" w14:textId="77777777" w:rsidR="000E34DC" w:rsidRPr="00DC4F9D" w:rsidRDefault="000E34DC" w:rsidP="00961465">
      <w:pPr>
        <w:pStyle w:val="a8"/>
        <w:jc w:val="center"/>
        <w:rPr>
          <w:b/>
          <w:sz w:val="24"/>
          <w:szCs w:val="24"/>
        </w:rPr>
      </w:pPr>
    </w:p>
    <w:p w14:paraId="473AEA83" w14:textId="77777777" w:rsidR="000E34DC" w:rsidRPr="00DC4F9D" w:rsidRDefault="000E34DC" w:rsidP="00961465">
      <w:pPr>
        <w:pStyle w:val="a8"/>
        <w:jc w:val="center"/>
        <w:rPr>
          <w:b/>
          <w:sz w:val="24"/>
          <w:szCs w:val="24"/>
        </w:rPr>
      </w:pPr>
      <w:r w:rsidRPr="00DC4F9D">
        <w:rPr>
          <w:b/>
          <w:sz w:val="24"/>
          <w:szCs w:val="24"/>
        </w:rPr>
        <w:t xml:space="preserve">Раздел </w:t>
      </w:r>
      <w:r w:rsidRPr="00DC4F9D">
        <w:rPr>
          <w:b/>
          <w:sz w:val="24"/>
          <w:szCs w:val="24"/>
          <w:lang w:val="en-US"/>
        </w:rPr>
        <w:t>II</w:t>
      </w:r>
      <w:r w:rsidRPr="00DC4F9D">
        <w:rPr>
          <w:b/>
          <w:sz w:val="24"/>
          <w:szCs w:val="24"/>
        </w:rPr>
        <w:t>. Основные цели и задачи муниципальной программы</w:t>
      </w:r>
    </w:p>
    <w:p w14:paraId="3A438705" w14:textId="77777777" w:rsidR="000E34DC" w:rsidRPr="00DC4F9D" w:rsidRDefault="000E34DC" w:rsidP="00961465">
      <w:pPr>
        <w:pStyle w:val="a8"/>
        <w:ind w:firstLine="709"/>
        <w:jc w:val="both"/>
        <w:rPr>
          <w:sz w:val="24"/>
          <w:szCs w:val="24"/>
        </w:rPr>
      </w:pPr>
    </w:p>
    <w:p w14:paraId="4B9FA614" w14:textId="01DD16F6" w:rsidR="000E34DC" w:rsidRPr="00DC4F9D" w:rsidRDefault="000E34DC" w:rsidP="00961465">
      <w:pPr>
        <w:pStyle w:val="a8"/>
        <w:ind w:firstLine="709"/>
        <w:jc w:val="both"/>
        <w:rPr>
          <w:sz w:val="24"/>
          <w:szCs w:val="24"/>
        </w:rPr>
      </w:pPr>
      <w:r w:rsidRPr="00DC4F9D">
        <w:rPr>
          <w:sz w:val="24"/>
          <w:szCs w:val="24"/>
        </w:rPr>
        <w:t xml:space="preserve">Муниципальная политика в МО </w:t>
      </w:r>
      <w:r w:rsidR="00867591" w:rsidRPr="00DC4F9D">
        <w:rPr>
          <w:sz w:val="24"/>
          <w:szCs w:val="24"/>
        </w:rPr>
        <w:t xml:space="preserve">ГП </w:t>
      </w:r>
      <w:r w:rsidRPr="00DC4F9D">
        <w:rPr>
          <w:sz w:val="24"/>
          <w:szCs w:val="24"/>
        </w:rPr>
        <w:t>«</w:t>
      </w:r>
      <w:r w:rsidR="00867591" w:rsidRPr="00DC4F9D">
        <w:rPr>
          <w:sz w:val="24"/>
          <w:szCs w:val="24"/>
        </w:rPr>
        <w:t>пос. Усть-Баргузин</w:t>
      </w:r>
      <w:r w:rsidRPr="00DC4F9D">
        <w:rPr>
          <w:sz w:val="24"/>
          <w:szCs w:val="24"/>
        </w:rPr>
        <w:t>»</w:t>
      </w:r>
      <w:r w:rsidR="00867591" w:rsidRPr="00DC4F9D">
        <w:rPr>
          <w:sz w:val="24"/>
          <w:szCs w:val="24"/>
        </w:rPr>
        <w:t xml:space="preserve"> Баргузинского района</w:t>
      </w:r>
      <w:r w:rsidRPr="00DC4F9D">
        <w:rPr>
          <w:sz w:val="24"/>
          <w:szCs w:val="24"/>
        </w:rPr>
        <w:t xml:space="preserve">  Республики Бурятия в сфере благоустройства городской среды </w:t>
      </w:r>
      <w:r w:rsidR="00116C79" w:rsidRPr="00DC4F9D">
        <w:rPr>
          <w:sz w:val="24"/>
          <w:szCs w:val="24"/>
        </w:rPr>
        <w:t>с</w:t>
      </w:r>
      <w:r w:rsidRPr="00DC4F9D">
        <w:rPr>
          <w:sz w:val="24"/>
          <w:szCs w:val="24"/>
        </w:rPr>
        <w:t>вязана с приоритетами и целями муниципальной политики в жилищной и жилищно-коммунальной сферах, определенных Концепцией долгосрочного социально-экономического развития Российской Федерации, основных направлений деятельности Правительства Российской Федерации на среднесрочный период, посланий Президента Российской Федерации Федеральному Собранию Российской Федерации, приоритетного проекта «Формирование комфортной городской среды», иных нормативных правовых актах Президента и Правительства Российской Федерации.</w:t>
      </w:r>
    </w:p>
    <w:p w14:paraId="46B3303F" w14:textId="77777777" w:rsidR="000E34DC" w:rsidRPr="00DC4F9D" w:rsidRDefault="000E34DC" w:rsidP="00961465">
      <w:pPr>
        <w:pStyle w:val="a8"/>
        <w:ind w:firstLine="709"/>
        <w:jc w:val="both"/>
        <w:rPr>
          <w:sz w:val="24"/>
          <w:szCs w:val="24"/>
        </w:rPr>
      </w:pPr>
      <w:r w:rsidRPr="00DC4F9D">
        <w:rPr>
          <w:sz w:val="24"/>
          <w:szCs w:val="24"/>
        </w:rPr>
        <w:t xml:space="preserve">Основной целью муниципальной программы является повышение качества и комфорта городской среды на территории </w:t>
      </w:r>
      <w:r w:rsidR="00356190" w:rsidRPr="00DC4F9D">
        <w:rPr>
          <w:sz w:val="24"/>
          <w:szCs w:val="24"/>
        </w:rPr>
        <w:t xml:space="preserve">МО </w:t>
      </w:r>
      <w:r w:rsidR="00EF67D2" w:rsidRPr="00DC4F9D">
        <w:rPr>
          <w:sz w:val="24"/>
          <w:szCs w:val="24"/>
        </w:rPr>
        <w:t xml:space="preserve">ГП «пос. Усть-Баргузин» </w:t>
      </w:r>
      <w:r w:rsidR="00356190" w:rsidRPr="00DC4F9D">
        <w:rPr>
          <w:sz w:val="24"/>
          <w:szCs w:val="24"/>
        </w:rPr>
        <w:t>Баргузинск</w:t>
      </w:r>
      <w:r w:rsidR="00EF67D2" w:rsidRPr="00DC4F9D">
        <w:rPr>
          <w:sz w:val="24"/>
          <w:szCs w:val="24"/>
        </w:rPr>
        <w:t>ого района</w:t>
      </w:r>
      <w:r w:rsidR="00356190" w:rsidRPr="00DC4F9D">
        <w:rPr>
          <w:sz w:val="24"/>
          <w:szCs w:val="24"/>
        </w:rPr>
        <w:t xml:space="preserve"> </w:t>
      </w:r>
      <w:r w:rsidRPr="00DC4F9D">
        <w:rPr>
          <w:sz w:val="24"/>
          <w:szCs w:val="24"/>
        </w:rPr>
        <w:t xml:space="preserve">Республики Бурятия. </w:t>
      </w:r>
    </w:p>
    <w:p w14:paraId="634EB8B3" w14:textId="77777777" w:rsidR="000E34DC" w:rsidRPr="00DC4F9D" w:rsidRDefault="000E34DC" w:rsidP="00961465">
      <w:pPr>
        <w:pStyle w:val="a8"/>
        <w:ind w:firstLine="709"/>
        <w:jc w:val="both"/>
        <w:rPr>
          <w:sz w:val="24"/>
          <w:szCs w:val="24"/>
        </w:rPr>
      </w:pPr>
      <w:r w:rsidRPr="00DC4F9D">
        <w:rPr>
          <w:sz w:val="24"/>
          <w:szCs w:val="24"/>
        </w:rPr>
        <w:t>Для достижения поставленной цели необходимо решение следующих задач:</w:t>
      </w:r>
    </w:p>
    <w:p w14:paraId="5E10A6BC" w14:textId="77777777" w:rsidR="000E34DC" w:rsidRPr="00DC4F9D" w:rsidRDefault="000E34DC" w:rsidP="00961465">
      <w:pPr>
        <w:pStyle w:val="a8"/>
        <w:ind w:firstLine="709"/>
        <w:jc w:val="both"/>
        <w:rPr>
          <w:sz w:val="24"/>
          <w:szCs w:val="24"/>
        </w:rPr>
      </w:pPr>
      <w:r w:rsidRPr="00DC4F9D">
        <w:rPr>
          <w:sz w:val="24"/>
          <w:szCs w:val="24"/>
        </w:rPr>
        <w:t>- повышение уровня благоустройства и доступности дворовых, общественных территорий муниципальных образований;</w:t>
      </w:r>
    </w:p>
    <w:p w14:paraId="3FD94FDE" w14:textId="77777777" w:rsidR="000E34DC" w:rsidRPr="00DC4F9D" w:rsidRDefault="000E34DC" w:rsidP="00961465">
      <w:pPr>
        <w:pStyle w:val="a8"/>
        <w:ind w:firstLine="709"/>
        <w:jc w:val="both"/>
        <w:rPr>
          <w:sz w:val="24"/>
          <w:szCs w:val="24"/>
        </w:rPr>
      </w:pPr>
      <w:r w:rsidRPr="00DC4F9D">
        <w:rPr>
          <w:sz w:val="24"/>
          <w:szCs w:val="24"/>
        </w:rPr>
        <w:t>- повышение уровня благоустройства и доступности мест массового отдыха населения (городских парков).</w:t>
      </w:r>
    </w:p>
    <w:p w14:paraId="0ED9BBC3" w14:textId="77777777" w:rsidR="000E34DC" w:rsidRPr="00DC4F9D" w:rsidRDefault="000E34DC" w:rsidP="00961465">
      <w:pPr>
        <w:pStyle w:val="a8"/>
        <w:ind w:firstLine="709"/>
        <w:jc w:val="both"/>
        <w:rPr>
          <w:sz w:val="24"/>
          <w:szCs w:val="24"/>
        </w:rPr>
      </w:pPr>
    </w:p>
    <w:p w14:paraId="5204DF96" w14:textId="77777777" w:rsidR="000E34DC" w:rsidRPr="00DC4F9D" w:rsidRDefault="000E34DC" w:rsidP="00961465">
      <w:pPr>
        <w:pStyle w:val="a8"/>
        <w:ind w:firstLine="709"/>
        <w:jc w:val="center"/>
        <w:rPr>
          <w:b/>
          <w:sz w:val="24"/>
          <w:szCs w:val="24"/>
        </w:rPr>
      </w:pPr>
      <w:r w:rsidRPr="00DC4F9D">
        <w:rPr>
          <w:b/>
          <w:sz w:val="24"/>
          <w:szCs w:val="24"/>
        </w:rPr>
        <w:t xml:space="preserve">Раздел </w:t>
      </w:r>
      <w:r w:rsidRPr="00DC4F9D">
        <w:rPr>
          <w:b/>
          <w:sz w:val="24"/>
          <w:szCs w:val="24"/>
          <w:lang w:val="en-US"/>
        </w:rPr>
        <w:t>III</w:t>
      </w:r>
      <w:r w:rsidRPr="00DC4F9D">
        <w:rPr>
          <w:b/>
          <w:sz w:val="24"/>
          <w:szCs w:val="24"/>
        </w:rPr>
        <w:t xml:space="preserve">. Ожидаемые результаты реализации </w:t>
      </w:r>
    </w:p>
    <w:p w14:paraId="20025CBA" w14:textId="77777777" w:rsidR="000E34DC" w:rsidRPr="00DC4F9D" w:rsidRDefault="000E34DC" w:rsidP="00961465">
      <w:pPr>
        <w:pStyle w:val="a8"/>
        <w:ind w:firstLine="709"/>
        <w:jc w:val="center"/>
        <w:rPr>
          <w:b/>
          <w:sz w:val="24"/>
          <w:szCs w:val="24"/>
        </w:rPr>
      </w:pPr>
      <w:r w:rsidRPr="00DC4F9D">
        <w:rPr>
          <w:b/>
          <w:sz w:val="24"/>
          <w:szCs w:val="24"/>
        </w:rPr>
        <w:t>муниципальной программы</w:t>
      </w:r>
    </w:p>
    <w:p w14:paraId="15AC203E" w14:textId="77777777" w:rsidR="000E34DC" w:rsidRPr="00DC4F9D" w:rsidRDefault="000E34DC" w:rsidP="00961465">
      <w:pPr>
        <w:pStyle w:val="a8"/>
        <w:ind w:firstLine="709"/>
        <w:jc w:val="center"/>
        <w:rPr>
          <w:color w:val="FF0000"/>
          <w:sz w:val="24"/>
          <w:szCs w:val="24"/>
        </w:rPr>
      </w:pPr>
    </w:p>
    <w:p w14:paraId="075DA7BE" w14:textId="77777777" w:rsidR="000E34DC" w:rsidRPr="00DC4F9D" w:rsidRDefault="000E34DC" w:rsidP="00961465">
      <w:pPr>
        <w:pStyle w:val="a8"/>
        <w:ind w:firstLine="709"/>
        <w:jc w:val="both"/>
        <w:rPr>
          <w:sz w:val="24"/>
          <w:szCs w:val="24"/>
        </w:rPr>
      </w:pPr>
      <w:r w:rsidRPr="00DC4F9D">
        <w:rPr>
          <w:sz w:val="24"/>
          <w:szCs w:val="24"/>
        </w:rPr>
        <w:t xml:space="preserve">Основными ожидаемыми результатами реализации муниципальной программы, отражающими социальные и экономические выгоды </w:t>
      </w:r>
      <w:r w:rsidR="00AF7C23" w:rsidRPr="00DC4F9D">
        <w:rPr>
          <w:sz w:val="24"/>
          <w:szCs w:val="24"/>
        </w:rPr>
        <w:t>поселения</w:t>
      </w:r>
      <w:r w:rsidRPr="00DC4F9D">
        <w:rPr>
          <w:sz w:val="24"/>
          <w:szCs w:val="24"/>
        </w:rPr>
        <w:t>, должно стать п</w:t>
      </w:r>
      <w:r w:rsidRPr="00DC4F9D">
        <w:rPr>
          <w:sz w:val="24"/>
          <w:szCs w:val="24"/>
          <w:lang w:eastAsia="en-US"/>
        </w:rPr>
        <w:t>овышение уровня благоустройства дворовых и общественных территорий, мест массового отдыха населения путем увеличения доли благоустроенных дворовых и общественных территорий, мест массового отдыха населения.</w:t>
      </w:r>
    </w:p>
    <w:p w14:paraId="2EF8E6DC" w14:textId="77777777" w:rsidR="000E34DC" w:rsidRPr="00DC4F9D" w:rsidRDefault="000E34DC" w:rsidP="00961465">
      <w:pPr>
        <w:pStyle w:val="a8"/>
        <w:ind w:firstLine="709"/>
        <w:jc w:val="both"/>
        <w:rPr>
          <w:sz w:val="24"/>
          <w:szCs w:val="24"/>
        </w:rPr>
      </w:pPr>
      <w:r w:rsidRPr="00DC4F9D">
        <w:rPr>
          <w:sz w:val="24"/>
          <w:szCs w:val="24"/>
        </w:rPr>
        <w:lastRenderedPageBreak/>
        <w:t xml:space="preserve">Реализация муниципальной программы позволит улучшить ряд показателей социально-экономического развития в МО </w:t>
      </w:r>
      <w:proofErr w:type="gramStart"/>
      <w:r w:rsidR="00AF7C23" w:rsidRPr="00DC4F9D">
        <w:rPr>
          <w:sz w:val="24"/>
          <w:szCs w:val="24"/>
        </w:rPr>
        <w:t>ГП  «</w:t>
      </w:r>
      <w:proofErr w:type="gramEnd"/>
      <w:r w:rsidR="00AF7C23" w:rsidRPr="00DC4F9D">
        <w:rPr>
          <w:sz w:val="24"/>
          <w:szCs w:val="24"/>
        </w:rPr>
        <w:t xml:space="preserve">пос. Усть-Баргузин» </w:t>
      </w:r>
      <w:proofErr w:type="spellStart"/>
      <w:r w:rsidRPr="00DC4F9D">
        <w:rPr>
          <w:sz w:val="24"/>
          <w:szCs w:val="24"/>
        </w:rPr>
        <w:t>Баргузинский</w:t>
      </w:r>
      <w:proofErr w:type="spellEnd"/>
      <w:r w:rsidRPr="00DC4F9D">
        <w:rPr>
          <w:sz w:val="24"/>
          <w:szCs w:val="24"/>
        </w:rPr>
        <w:t xml:space="preserve"> район</w:t>
      </w:r>
      <w:r w:rsidR="00AF7C23" w:rsidRPr="00DC4F9D">
        <w:rPr>
          <w:sz w:val="24"/>
          <w:szCs w:val="24"/>
        </w:rPr>
        <w:t>а</w:t>
      </w:r>
      <w:r w:rsidRPr="00DC4F9D">
        <w:rPr>
          <w:sz w:val="24"/>
          <w:szCs w:val="24"/>
        </w:rPr>
        <w:t xml:space="preserve"> Республики Бурятия: </w:t>
      </w:r>
    </w:p>
    <w:p w14:paraId="1DBD60AA" w14:textId="77777777" w:rsidR="000E34DC" w:rsidRPr="00DC4F9D" w:rsidRDefault="000E34DC" w:rsidP="00961465">
      <w:pPr>
        <w:pStyle w:val="a8"/>
        <w:ind w:firstLine="709"/>
        <w:jc w:val="both"/>
        <w:rPr>
          <w:sz w:val="24"/>
          <w:szCs w:val="24"/>
        </w:rPr>
      </w:pPr>
      <w:r w:rsidRPr="00DC4F9D">
        <w:rPr>
          <w:sz w:val="24"/>
          <w:szCs w:val="24"/>
        </w:rPr>
        <w:t>- экономические (повышение налоговых поступлений в местный бюджет после благоустройства территорий, развитие туризма);</w:t>
      </w:r>
    </w:p>
    <w:p w14:paraId="05320BF7" w14:textId="77777777" w:rsidR="000E34DC" w:rsidRPr="00DC4F9D" w:rsidRDefault="000E34DC" w:rsidP="00961465">
      <w:pPr>
        <w:pStyle w:val="a8"/>
        <w:ind w:firstLine="709"/>
        <w:jc w:val="both"/>
        <w:rPr>
          <w:sz w:val="24"/>
          <w:szCs w:val="24"/>
        </w:rPr>
      </w:pPr>
      <w:r w:rsidRPr="00DC4F9D">
        <w:rPr>
          <w:sz w:val="24"/>
          <w:szCs w:val="24"/>
        </w:rPr>
        <w:t>- 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14:paraId="6C01AAAA" w14:textId="77777777" w:rsidR="000E34DC" w:rsidRPr="00DC4F9D" w:rsidRDefault="000E34DC" w:rsidP="00961465">
      <w:pPr>
        <w:pStyle w:val="a8"/>
        <w:ind w:firstLine="709"/>
        <w:jc w:val="both"/>
        <w:rPr>
          <w:sz w:val="24"/>
          <w:szCs w:val="24"/>
        </w:rPr>
      </w:pPr>
      <w:r w:rsidRPr="00DC4F9D">
        <w:rPr>
          <w:sz w:val="24"/>
          <w:szCs w:val="24"/>
        </w:rPr>
        <w:t>- социальные (увеличение пешеходных потоков для жителей, рост публичных пространств, приспособленных для различных творческих проявлений и самореализации горожан, прогулок, занятий спортом, общения с детьми и друг другом, обеспечение доступности городской среды для маломобильных групп населения и т.д.).</w:t>
      </w:r>
    </w:p>
    <w:p w14:paraId="16FD34D8" w14:textId="77777777" w:rsidR="000E34DC" w:rsidRPr="00DC4F9D" w:rsidRDefault="000E34DC" w:rsidP="00961465">
      <w:pPr>
        <w:pStyle w:val="a8"/>
        <w:ind w:firstLine="709"/>
        <w:jc w:val="both"/>
        <w:rPr>
          <w:sz w:val="24"/>
          <w:szCs w:val="24"/>
        </w:rPr>
      </w:pPr>
    </w:p>
    <w:p w14:paraId="0AE10A54" w14:textId="77777777" w:rsidR="000E34DC" w:rsidRPr="00DC4F9D" w:rsidRDefault="000E34DC" w:rsidP="00961465">
      <w:pPr>
        <w:pStyle w:val="a8"/>
        <w:ind w:firstLine="709"/>
        <w:jc w:val="center"/>
        <w:rPr>
          <w:b/>
          <w:sz w:val="24"/>
          <w:szCs w:val="24"/>
        </w:rPr>
      </w:pPr>
      <w:r w:rsidRPr="00DC4F9D">
        <w:rPr>
          <w:b/>
          <w:sz w:val="24"/>
          <w:szCs w:val="24"/>
        </w:rPr>
        <w:t xml:space="preserve">Раздел </w:t>
      </w:r>
      <w:r w:rsidRPr="00DC4F9D">
        <w:rPr>
          <w:b/>
          <w:sz w:val="24"/>
          <w:szCs w:val="24"/>
          <w:lang w:val="en-US"/>
        </w:rPr>
        <w:t>IV</w:t>
      </w:r>
      <w:r w:rsidRPr="00DC4F9D">
        <w:rPr>
          <w:b/>
          <w:sz w:val="24"/>
          <w:szCs w:val="24"/>
        </w:rPr>
        <w:t xml:space="preserve">. Перечень показателей (индикаторов) </w:t>
      </w:r>
    </w:p>
    <w:p w14:paraId="7655F368" w14:textId="77777777" w:rsidR="000E34DC" w:rsidRPr="00DC4F9D" w:rsidRDefault="000E34DC" w:rsidP="00961465">
      <w:pPr>
        <w:pStyle w:val="a8"/>
        <w:ind w:firstLine="709"/>
        <w:jc w:val="center"/>
        <w:rPr>
          <w:b/>
          <w:sz w:val="24"/>
          <w:szCs w:val="24"/>
        </w:rPr>
      </w:pPr>
      <w:r w:rsidRPr="00DC4F9D">
        <w:rPr>
          <w:b/>
          <w:sz w:val="24"/>
          <w:szCs w:val="24"/>
        </w:rPr>
        <w:t>муниципальной программы</w:t>
      </w:r>
    </w:p>
    <w:p w14:paraId="5A67D424" w14:textId="77777777" w:rsidR="000E34DC" w:rsidRPr="00DC4F9D" w:rsidRDefault="000E34DC" w:rsidP="00961465">
      <w:pPr>
        <w:pStyle w:val="a8"/>
        <w:ind w:firstLine="709"/>
        <w:jc w:val="center"/>
        <w:rPr>
          <w:sz w:val="24"/>
          <w:szCs w:val="24"/>
        </w:rPr>
      </w:pPr>
    </w:p>
    <w:p w14:paraId="5C42508D" w14:textId="77777777" w:rsidR="000E34DC" w:rsidRPr="00DC4F9D" w:rsidRDefault="000E34DC" w:rsidP="00961465">
      <w:pPr>
        <w:pStyle w:val="a8"/>
        <w:ind w:firstLine="709"/>
        <w:jc w:val="both"/>
        <w:rPr>
          <w:sz w:val="24"/>
          <w:szCs w:val="24"/>
        </w:rPr>
      </w:pPr>
      <w:r w:rsidRPr="00DC4F9D">
        <w:rPr>
          <w:sz w:val="24"/>
          <w:szCs w:val="24"/>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решения задач и выполнения основных мероприятий программы.</w:t>
      </w:r>
    </w:p>
    <w:p w14:paraId="77192B81" w14:textId="77777777" w:rsidR="000E34DC" w:rsidRPr="00DC4F9D" w:rsidRDefault="000E34DC" w:rsidP="00961465">
      <w:pPr>
        <w:pStyle w:val="a8"/>
        <w:ind w:firstLine="709"/>
        <w:jc w:val="both"/>
        <w:rPr>
          <w:sz w:val="24"/>
          <w:szCs w:val="24"/>
        </w:rPr>
      </w:pPr>
      <w:r w:rsidRPr="00DC4F9D">
        <w:rPr>
          <w:sz w:val="24"/>
          <w:szCs w:val="24"/>
        </w:rPr>
        <w:t>Полный перечень показателей (индикаторов) муниципальной программы с расшифровкой плановых значений по годам ее реализа</w:t>
      </w:r>
      <w:r w:rsidR="00B43304" w:rsidRPr="00DC4F9D">
        <w:rPr>
          <w:sz w:val="24"/>
          <w:szCs w:val="24"/>
        </w:rPr>
        <w:t>ции представлен в приложении № 2</w:t>
      </w:r>
      <w:r w:rsidRPr="00DC4F9D">
        <w:rPr>
          <w:sz w:val="24"/>
          <w:szCs w:val="24"/>
        </w:rPr>
        <w:t xml:space="preserve"> к настоящей муниципальной программы.</w:t>
      </w:r>
    </w:p>
    <w:p w14:paraId="1BA6DE7D" w14:textId="77777777" w:rsidR="000E34DC" w:rsidRPr="00DC4F9D" w:rsidRDefault="000E34DC" w:rsidP="00961465">
      <w:pPr>
        <w:pStyle w:val="a8"/>
        <w:ind w:firstLine="709"/>
        <w:jc w:val="both"/>
        <w:rPr>
          <w:sz w:val="24"/>
          <w:szCs w:val="24"/>
        </w:rPr>
      </w:pPr>
      <w:r w:rsidRPr="00DC4F9D">
        <w:rPr>
          <w:sz w:val="24"/>
          <w:szCs w:val="24"/>
        </w:rPr>
        <w:t xml:space="preserve">Перечень показателей (индикаторов) программы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муниципальной политики в сфере жилищно-коммунального обслуживания населения МО </w:t>
      </w:r>
      <w:r w:rsidR="00754583" w:rsidRPr="00DC4F9D">
        <w:rPr>
          <w:sz w:val="24"/>
          <w:szCs w:val="24"/>
        </w:rPr>
        <w:t xml:space="preserve">ГП </w:t>
      </w:r>
      <w:r w:rsidRPr="00DC4F9D">
        <w:rPr>
          <w:sz w:val="24"/>
          <w:szCs w:val="24"/>
        </w:rPr>
        <w:t>«</w:t>
      </w:r>
      <w:r w:rsidR="00754583" w:rsidRPr="00DC4F9D">
        <w:rPr>
          <w:sz w:val="24"/>
          <w:szCs w:val="24"/>
        </w:rPr>
        <w:t>пос. Усть-Баргузин</w:t>
      </w:r>
      <w:r w:rsidRPr="00DC4F9D">
        <w:rPr>
          <w:sz w:val="24"/>
          <w:szCs w:val="24"/>
        </w:rPr>
        <w:t>».</w:t>
      </w:r>
    </w:p>
    <w:p w14:paraId="6BB2272B" w14:textId="77777777" w:rsidR="000E34DC" w:rsidRPr="00DC4F9D" w:rsidRDefault="000E34DC" w:rsidP="00961465">
      <w:pPr>
        <w:pStyle w:val="a8"/>
        <w:ind w:firstLine="709"/>
        <w:jc w:val="center"/>
        <w:rPr>
          <w:sz w:val="24"/>
          <w:szCs w:val="24"/>
        </w:rPr>
      </w:pPr>
    </w:p>
    <w:p w14:paraId="2C957A95" w14:textId="77777777" w:rsidR="000E34DC" w:rsidRPr="00DC4F9D" w:rsidRDefault="000E34DC" w:rsidP="00961465">
      <w:pPr>
        <w:pStyle w:val="a8"/>
        <w:ind w:firstLine="709"/>
        <w:jc w:val="center"/>
        <w:rPr>
          <w:b/>
          <w:sz w:val="24"/>
          <w:szCs w:val="24"/>
        </w:rPr>
      </w:pPr>
      <w:r w:rsidRPr="00DC4F9D">
        <w:rPr>
          <w:b/>
          <w:sz w:val="24"/>
          <w:szCs w:val="24"/>
        </w:rPr>
        <w:t xml:space="preserve">Раздел </w:t>
      </w:r>
      <w:r w:rsidRPr="00DC4F9D">
        <w:rPr>
          <w:b/>
          <w:sz w:val="24"/>
          <w:szCs w:val="24"/>
          <w:lang w:val="en-US"/>
        </w:rPr>
        <w:t>V</w:t>
      </w:r>
      <w:r w:rsidRPr="00DC4F9D">
        <w:rPr>
          <w:b/>
          <w:sz w:val="24"/>
          <w:szCs w:val="24"/>
        </w:rPr>
        <w:t>. Сроки и этапы реализации муниципальной программы</w:t>
      </w:r>
    </w:p>
    <w:p w14:paraId="7D8C7793" w14:textId="77777777" w:rsidR="000E34DC" w:rsidRPr="00DC4F9D" w:rsidRDefault="000E34DC" w:rsidP="00961465">
      <w:pPr>
        <w:pStyle w:val="a8"/>
        <w:ind w:firstLine="709"/>
        <w:jc w:val="center"/>
        <w:rPr>
          <w:sz w:val="24"/>
          <w:szCs w:val="24"/>
        </w:rPr>
      </w:pPr>
    </w:p>
    <w:p w14:paraId="10D42D41" w14:textId="48DC9148" w:rsidR="000E34DC" w:rsidRPr="00DC4F9D" w:rsidRDefault="000E34DC" w:rsidP="00961465">
      <w:pPr>
        <w:pStyle w:val="a8"/>
        <w:ind w:firstLine="709"/>
        <w:jc w:val="both"/>
        <w:rPr>
          <w:sz w:val="24"/>
          <w:szCs w:val="24"/>
        </w:rPr>
      </w:pPr>
      <w:r w:rsidRPr="00DC4F9D">
        <w:rPr>
          <w:sz w:val="24"/>
          <w:szCs w:val="24"/>
        </w:rPr>
        <w:t>Реализация муниципальной программы будет осуществляться в течение 20</w:t>
      </w:r>
      <w:r w:rsidR="009818F1" w:rsidRPr="00DC4F9D">
        <w:rPr>
          <w:sz w:val="24"/>
          <w:szCs w:val="24"/>
        </w:rPr>
        <w:t>25</w:t>
      </w:r>
      <w:r w:rsidRPr="00DC4F9D">
        <w:rPr>
          <w:sz w:val="24"/>
          <w:szCs w:val="24"/>
        </w:rPr>
        <w:t xml:space="preserve"> – 20</w:t>
      </w:r>
      <w:r w:rsidR="009818F1" w:rsidRPr="00DC4F9D">
        <w:rPr>
          <w:sz w:val="24"/>
          <w:szCs w:val="24"/>
        </w:rPr>
        <w:t>30</w:t>
      </w:r>
      <w:r w:rsidRPr="00DC4F9D">
        <w:rPr>
          <w:sz w:val="24"/>
          <w:szCs w:val="24"/>
        </w:rPr>
        <w:t> год</w:t>
      </w:r>
      <w:r w:rsidR="009818F1" w:rsidRPr="00DC4F9D">
        <w:rPr>
          <w:sz w:val="24"/>
          <w:szCs w:val="24"/>
        </w:rPr>
        <w:t>ах</w:t>
      </w:r>
      <w:r w:rsidRPr="00DC4F9D">
        <w:rPr>
          <w:sz w:val="24"/>
          <w:szCs w:val="24"/>
        </w:rPr>
        <w:t>.</w:t>
      </w:r>
    </w:p>
    <w:p w14:paraId="36D8CAFD" w14:textId="77777777" w:rsidR="000E34DC" w:rsidRPr="00DC4F9D" w:rsidRDefault="000E34DC" w:rsidP="00961465">
      <w:pPr>
        <w:pStyle w:val="a8"/>
        <w:ind w:firstLine="709"/>
        <w:jc w:val="both"/>
        <w:rPr>
          <w:sz w:val="24"/>
          <w:szCs w:val="24"/>
        </w:rPr>
      </w:pPr>
      <w:r w:rsidRPr="00DC4F9D">
        <w:rPr>
          <w:sz w:val="24"/>
          <w:szCs w:val="24"/>
        </w:rPr>
        <w:t>В рамках муниципальной программы планируется реализация мероприятий по благоустройству дворовых и общественных территорий, мест массового отдыха населения (городских парков) МО</w:t>
      </w:r>
      <w:r w:rsidR="00041BD3" w:rsidRPr="00DC4F9D">
        <w:rPr>
          <w:sz w:val="24"/>
          <w:szCs w:val="24"/>
        </w:rPr>
        <w:t xml:space="preserve"> ГП «пос. Усть-Баргузин» </w:t>
      </w:r>
      <w:r w:rsidRPr="00DC4F9D">
        <w:rPr>
          <w:sz w:val="24"/>
          <w:szCs w:val="24"/>
        </w:rPr>
        <w:t>Баргузинск</w:t>
      </w:r>
      <w:r w:rsidR="00041BD3" w:rsidRPr="00DC4F9D">
        <w:rPr>
          <w:sz w:val="24"/>
          <w:szCs w:val="24"/>
        </w:rPr>
        <w:t>ого</w:t>
      </w:r>
      <w:r w:rsidRPr="00DC4F9D">
        <w:rPr>
          <w:sz w:val="24"/>
          <w:szCs w:val="24"/>
        </w:rPr>
        <w:t xml:space="preserve"> район</w:t>
      </w:r>
      <w:r w:rsidR="00041BD3" w:rsidRPr="00DC4F9D">
        <w:rPr>
          <w:sz w:val="24"/>
          <w:szCs w:val="24"/>
        </w:rPr>
        <w:t>а</w:t>
      </w:r>
      <w:r w:rsidRPr="00DC4F9D">
        <w:rPr>
          <w:sz w:val="24"/>
          <w:szCs w:val="24"/>
        </w:rPr>
        <w:t xml:space="preserve"> Республики Бурятия в рамках муниципальных программ по формированию комфортной городской среды.</w:t>
      </w:r>
    </w:p>
    <w:p w14:paraId="35F0247A" w14:textId="77777777" w:rsidR="000E34DC" w:rsidRPr="00DC4F9D" w:rsidRDefault="000E34DC" w:rsidP="00961465">
      <w:pPr>
        <w:pStyle w:val="a8"/>
        <w:ind w:firstLine="709"/>
        <w:jc w:val="both"/>
        <w:rPr>
          <w:sz w:val="24"/>
          <w:szCs w:val="24"/>
        </w:rPr>
      </w:pPr>
      <w:r w:rsidRPr="00DC4F9D">
        <w:rPr>
          <w:sz w:val="24"/>
          <w:szCs w:val="24"/>
        </w:rPr>
        <w:t xml:space="preserve">Основное мероприятие: «Благоустройство дворовых и общественных территорий, благоустройство мест массового отдыха населения (городских парков) в МО </w:t>
      </w:r>
      <w:r w:rsidR="005029E6" w:rsidRPr="00DC4F9D">
        <w:rPr>
          <w:sz w:val="24"/>
          <w:szCs w:val="24"/>
        </w:rPr>
        <w:t>ГП «пос. Усть-Баргузин» Баргузинского района Республики</w:t>
      </w:r>
      <w:r w:rsidRPr="00DC4F9D">
        <w:rPr>
          <w:sz w:val="24"/>
          <w:szCs w:val="24"/>
        </w:rPr>
        <w:t xml:space="preserve"> Бурятия.</w:t>
      </w:r>
    </w:p>
    <w:p w14:paraId="58B42A9F" w14:textId="2499ADAE" w:rsidR="000E34DC" w:rsidRPr="00DC4F9D" w:rsidRDefault="000E34DC" w:rsidP="00961465">
      <w:pPr>
        <w:pStyle w:val="a8"/>
        <w:ind w:firstLine="709"/>
        <w:jc w:val="both"/>
        <w:rPr>
          <w:sz w:val="24"/>
          <w:szCs w:val="24"/>
        </w:rPr>
      </w:pPr>
      <w:r w:rsidRPr="00DC4F9D">
        <w:rPr>
          <w:sz w:val="24"/>
          <w:szCs w:val="24"/>
        </w:rPr>
        <w:t xml:space="preserve">Перечень основных мероприятий и сроки реализации муниципальной программы </w:t>
      </w:r>
      <w:r w:rsidR="00B43304" w:rsidRPr="00DC4F9D">
        <w:rPr>
          <w:sz w:val="24"/>
          <w:szCs w:val="24"/>
        </w:rPr>
        <w:t xml:space="preserve">представлены в приложении № </w:t>
      </w:r>
      <w:r w:rsidR="008A7EDB" w:rsidRPr="00DC4F9D">
        <w:rPr>
          <w:sz w:val="24"/>
          <w:szCs w:val="24"/>
        </w:rPr>
        <w:t>3</w:t>
      </w:r>
      <w:r w:rsidRPr="00DC4F9D">
        <w:rPr>
          <w:sz w:val="24"/>
          <w:szCs w:val="24"/>
        </w:rPr>
        <w:t xml:space="preserve"> к муниципальной программе. </w:t>
      </w:r>
    </w:p>
    <w:p w14:paraId="12D3E87C" w14:textId="77777777" w:rsidR="000E34DC" w:rsidRPr="00DC4F9D" w:rsidRDefault="000E34DC" w:rsidP="00961465">
      <w:pPr>
        <w:pStyle w:val="a8"/>
        <w:ind w:firstLine="709"/>
        <w:jc w:val="center"/>
        <w:rPr>
          <w:b/>
          <w:sz w:val="24"/>
          <w:szCs w:val="24"/>
        </w:rPr>
      </w:pPr>
    </w:p>
    <w:p w14:paraId="668AA4E7" w14:textId="77777777" w:rsidR="000E34DC" w:rsidRPr="00DC4F9D" w:rsidRDefault="000E34DC" w:rsidP="00961465">
      <w:pPr>
        <w:pStyle w:val="a8"/>
        <w:ind w:firstLine="709"/>
        <w:jc w:val="center"/>
        <w:rPr>
          <w:b/>
          <w:sz w:val="24"/>
          <w:szCs w:val="24"/>
        </w:rPr>
      </w:pPr>
      <w:r w:rsidRPr="00DC4F9D">
        <w:rPr>
          <w:b/>
          <w:sz w:val="24"/>
          <w:szCs w:val="24"/>
        </w:rPr>
        <w:t xml:space="preserve">Раздел </w:t>
      </w:r>
      <w:r w:rsidRPr="00DC4F9D">
        <w:rPr>
          <w:b/>
          <w:sz w:val="24"/>
          <w:szCs w:val="24"/>
          <w:lang w:val="en-US"/>
        </w:rPr>
        <w:t>VI</w:t>
      </w:r>
      <w:r w:rsidRPr="00DC4F9D">
        <w:rPr>
          <w:b/>
          <w:sz w:val="24"/>
          <w:szCs w:val="24"/>
        </w:rPr>
        <w:t xml:space="preserve">. Ресурсное обеспечение реализации </w:t>
      </w:r>
    </w:p>
    <w:p w14:paraId="6FE5132C" w14:textId="77777777" w:rsidR="000E34DC" w:rsidRPr="00DC4F9D" w:rsidRDefault="000E34DC" w:rsidP="00961465">
      <w:pPr>
        <w:pStyle w:val="a8"/>
        <w:ind w:firstLine="709"/>
        <w:jc w:val="center"/>
        <w:rPr>
          <w:b/>
          <w:sz w:val="24"/>
          <w:szCs w:val="24"/>
        </w:rPr>
      </w:pPr>
      <w:r w:rsidRPr="00DC4F9D">
        <w:rPr>
          <w:b/>
          <w:sz w:val="24"/>
          <w:szCs w:val="24"/>
        </w:rPr>
        <w:t>муниципальной программы</w:t>
      </w:r>
    </w:p>
    <w:p w14:paraId="421D7658" w14:textId="77777777" w:rsidR="000E34DC" w:rsidRPr="00DC4F9D" w:rsidRDefault="000E34DC" w:rsidP="00961465">
      <w:pPr>
        <w:pStyle w:val="a8"/>
        <w:ind w:firstLine="709"/>
        <w:jc w:val="both"/>
        <w:rPr>
          <w:sz w:val="24"/>
          <w:szCs w:val="24"/>
        </w:rPr>
      </w:pPr>
      <w:r w:rsidRPr="00DC4F9D">
        <w:rPr>
          <w:sz w:val="24"/>
          <w:szCs w:val="24"/>
        </w:rPr>
        <w:t>Ресурсное обеспечение муниципальной программы осуществляется за счет бюджетных ассигнований из федерального, республиканского и местных бюджетов.</w:t>
      </w:r>
    </w:p>
    <w:p w14:paraId="7F51F571" w14:textId="77777777" w:rsidR="000E34DC" w:rsidRPr="00DC4F9D" w:rsidRDefault="000E34DC" w:rsidP="00961465">
      <w:pPr>
        <w:pStyle w:val="a8"/>
        <w:ind w:firstLine="709"/>
        <w:jc w:val="both"/>
        <w:rPr>
          <w:sz w:val="24"/>
          <w:szCs w:val="24"/>
        </w:rPr>
      </w:pPr>
      <w:r w:rsidRPr="00DC4F9D">
        <w:rPr>
          <w:sz w:val="24"/>
          <w:szCs w:val="24"/>
        </w:rPr>
        <w:t>В рамках муниципальной программы будет осуществляться поддержка муниципальн</w:t>
      </w:r>
      <w:r w:rsidR="00FD0436" w:rsidRPr="00DC4F9D">
        <w:rPr>
          <w:sz w:val="24"/>
          <w:szCs w:val="24"/>
        </w:rPr>
        <w:t>ой</w:t>
      </w:r>
      <w:r w:rsidRPr="00DC4F9D">
        <w:rPr>
          <w:sz w:val="24"/>
          <w:szCs w:val="24"/>
        </w:rPr>
        <w:t xml:space="preserve"> программ</w:t>
      </w:r>
      <w:r w:rsidR="00FD0436" w:rsidRPr="00DC4F9D">
        <w:rPr>
          <w:sz w:val="24"/>
          <w:szCs w:val="24"/>
        </w:rPr>
        <w:t>ы</w:t>
      </w:r>
      <w:r w:rsidRPr="00DC4F9D">
        <w:rPr>
          <w:sz w:val="24"/>
          <w:szCs w:val="24"/>
        </w:rPr>
        <w:t xml:space="preserve">  городск</w:t>
      </w:r>
      <w:r w:rsidR="00FD0436" w:rsidRPr="00DC4F9D">
        <w:rPr>
          <w:sz w:val="24"/>
          <w:szCs w:val="24"/>
        </w:rPr>
        <w:t>ого поселения,</w:t>
      </w:r>
      <w:r w:rsidRPr="00DC4F9D">
        <w:rPr>
          <w:sz w:val="24"/>
          <w:szCs w:val="24"/>
        </w:rPr>
        <w:t xml:space="preserve"> формирования комфортной городской среды включающих в себя мероприятия по благоустройству дворовых и общественных территорий МО </w:t>
      </w:r>
      <w:r w:rsidR="00FD0436" w:rsidRPr="00DC4F9D">
        <w:rPr>
          <w:sz w:val="24"/>
          <w:szCs w:val="24"/>
        </w:rPr>
        <w:t>ГП «пос. Усть-Баргузин»</w:t>
      </w:r>
      <w:r w:rsidRPr="00DC4F9D">
        <w:rPr>
          <w:sz w:val="24"/>
          <w:szCs w:val="24"/>
        </w:rPr>
        <w:t xml:space="preserve"> и мероприятия по благоустройству мест массового отдыха населения муниципальн</w:t>
      </w:r>
      <w:r w:rsidR="00FD0436" w:rsidRPr="00DC4F9D">
        <w:rPr>
          <w:sz w:val="24"/>
          <w:szCs w:val="24"/>
        </w:rPr>
        <w:t>ого образования</w:t>
      </w:r>
      <w:r w:rsidRPr="00DC4F9D">
        <w:rPr>
          <w:sz w:val="24"/>
          <w:szCs w:val="24"/>
        </w:rPr>
        <w:t>.</w:t>
      </w:r>
    </w:p>
    <w:p w14:paraId="0641EA56" w14:textId="03699668" w:rsidR="000E34DC" w:rsidRPr="00DC4F9D" w:rsidRDefault="000E34DC" w:rsidP="00961465">
      <w:pPr>
        <w:pStyle w:val="a8"/>
        <w:ind w:firstLine="709"/>
        <w:jc w:val="both"/>
        <w:rPr>
          <w:sz w:val="24"/>
          <w:szCs w:val="24"/>
        </w:rPr>
      </w:pPr>
      <w:r w:rsidRPr="00DC4F9D">
        <w:rPr>
          <w:sz w:val="24"/>
          <w:szCs w:val="24"/>
        </w:rPr>
        <w:t>Ресурсное обеспечение реализации муниципальной программы по год</w:t>
      </w:r>
      <w:r w:rsidR="00B43304" w:rsidRPr="00DC4F9D">
        <w:rPr>
          <w:sz w:val="24"/>
          <w:szCs w:val="24"/>
        </w:rPr>
        <w:t>ам представлено в приложении № </w:t>
      </w:r>
      <w:r w:rsidR="008A7EDB" w:rsidRPr="00DC4F9D">
        <w:rPr>
          <w:sz w:val="24"/>
          <w:szCs w:val="24"/>
        </w:rPr>
        <w:t>4</w:t>
      </w:r>
      <w:r w:rsidRPr="00DC4F9D">
        <w:rPr>
          <w:sz w:val="24"/>
          <w:szCs w:val="24"/>
        </w:rPr>
        <w:t xml:space="preserve"> к настоящей программе.</w:t>
      </w:r>
    </w:p>
    <w:p w14:paraId="29C7A981" w14:textId="77777777" w:rsidR="000E34DC" w:rsidRPr="00DC4F9D" w:rsidRDefault="000E34DC" w:rsidP="00961465">
      <w:pPr>
        <w:pStyle w:val="a8"/>
        <w:ind w:firstLine="709"/>
        <w:jc w:val="both"/>
        <w:rPr>
          <w:sz w:val="24"/>
          <w:szCs w:val="24"/>
        </w:rPr>
      </w:pPr>
      <w:r w:rsidRPr="00DC4F9D">
        <w:rPr>
          <w:sz w:val="24"/>
          <w:szCs w:val="24"/>
        </w:rPr>
        <w:lastRenderedPageBreak/>
        <w:t>Объем финансового обеспечения муниципальной программы подлежит ежегодному уточнению в рамках подготовки проекта закона республики о республиканском бюджете на очередной финансовый год и плановый период, а также с учетом внесенных изменений в закон республики в текущем финансовом году.</w:t>
      </w:r>
    </w:p>
    <w:p w14:paraId="6BBE7F8B" w14:textId="77777777" w:rsidR="000E34DC" w:rsidRPr="00DC4F9D" w:rsidRDefault="000E34DC" w:rsidP="00961465">
      <w:pPr>
        <w:pStyle w:val="a8"/>
        <w:rPr>
          <w:sz w:val="24"/>
          <w:szCs w:val="24"/>
        </w:rPr>
      </w:pPr>
    </w:p>
    <w:p w14:paraId="062FF4DB" w14:textId="77777777" w:rsidR="000E34DC" w:rsidRPr="00DC4F9D" w:rsidRDefault="000E34DC" w:rsidP="00961465">
      <w:pPr>
        <w:pStyle w:val="a8"/>
        <w:ind w:firstLine="709"/>
        <w:jc w:val="center"/>
        <w:rPr>
          <w:b/>
          <w:sz w:val="24"/>
          <w:szCs w:val="24"/>
        </w:rPr>
      </w:pPr>
      <w:r w:rsidRPr="00DC4F9D">
        <w:rPr>
          <w:b/>
          <w:sz w:val="24"/>
          <w:szCs w:val="24"/>
        </w:rPr>
        <w:t xml:space="preserve">Раздел </w:t>
      </w:r>
      <w:r w:rsidRPr="00DC4F9D">
        <w:rPr>
          <w:b/>
          <w:sz w:val="24"/>
          <w:szCs w:val="24"/>
          <w:lang w:val="en-US"/>
        </w:rPr>
        <w:t>VII</w:t>
      </w:r>
      <w:r w:rsidRPr="00DC4F9D">
        <w:rPr>
          <w:b/>
          <w:sz w:val="24"/>
          <w:szCs w:val="24"/>
        </w:rPr>
        <w:t>. Меры муниципального регулирования и анализ рисков реализации муниципальной программы</w:t>
      </w:r>
    </w:p>
    <w:p w14:paraId="78D124AF" w14:textId="77777777" w:rsidR="000E34DC" w:rsidRPr="00DC4F9D" w:rsidRDefault="000E34DC" w:rsidP="00961465">
      <w:pPr>
        <w:pStyle w:val="a8"/>
        <w:ind w:firstLine="709"/>
        <w:jc w:val="both"/>
        <w:rPr>
          <w:sz w:val="24"/>
          <w:szCs w:val="24"/>
        </w:rPr>
      </w:pPr>
    </w:p>
    <w:p w14:paraId="0A795772" w14:textId="77777777" w:rsidR="000E34DC" w:rsidRPr="00DC4F9D" w:rsidRDefault="000E34DC" w:rsidP="00961465">
      <w:pPr>
        <w:autoSpaceDE w:val="0"/>
        <w:autoSpaceDN w:val="0"/>
        <w:adjustRightInd w:val="0"/>
        <w:ind w:firstLine="709"/>
        <w:jc w:val="both"/>
        <w:rPr>
          <w:rFonts w:eastAsiaTheme="minorHAnsi"/>
          <w:bCs/>
          <w:lang w:eastAsia="en-US"/>
        </w:rPr>
      </w:pPr>
      <w:r w:rsidRPr="00DC4F9D">
        <w:t xml:space="preserve">В рамках муниципальной программы будут реализованы меры по совершенствованию правового регулирования вопросов в сфере благоустройства городской среды. Так на муниципальном уровне </w:t>
      </w:r>
      <w:r w:rsidRPr="00DC4F9D">
        <w:rPr>
          <w:rFonts w:eastAsiaTheme="minorHAnsi"/>
          <w:lang w:eastAsia="en-US"/>
        </w:rPr>
        <w:t>будут приняты нормативно-правовые акты, касающиеся вопросов:</w:t>
      </w:r>
    </w:p>
    <w:p w14:paraId="1972E505" w14:textId="517D7E14" w:rsidR="000E34DC" w:rsidRPr="00DC4F9D" w:rsidRDefault="000E34DC" w:rsidP="00991CB7">
      <w:pPr>
        <w:autoSpaceDE w:val="0"/>
        <w:autoSpaceDN w:val="0"/>
        <w:adjustRightInd w:val="0"/>
        <w:ind w:firstLine="709"/>
        <w:jc w:val="both"/>
      </w:pPr>
      <w:r w:rsidRPr="00DC4F9D">
        <w:rPr>
          <w:rFonts w:eastAsiaTheme="minorHAnsi"/>
          <w:lang w:eastAsia="en-US"/>
        </w:rPr>
        <w:t xml:space="preserve">- утверждения муниципальных порядков инвентаризации благоустройства дворовых и общественных территорий, благоустройство </w:t>
      </w:r>
      <w:r w:rsidRPr="00DC4F9D">
        <w:t>мест массового отдыха населения;</w:t>
      </w:r>
    </w:p>
    <w:p w14:paraId="67C8A2CB" w14:textId="6D07E2C8" w:rsidR="000E34DC" w:rsidRPr="00DC4F9D" w:rsidRDefault="000E34DC" w:rsidP="00961465">
      <w:pPr>
        <w:autoSpaceDE w:val="0"/>
        <w:autoSpaceDN w:val="0"/>
        <w:adjustRightInd w:val="0"/>
        <w:ind w:firstLine="709"/>
        <w:jc w:val="both"/>
      </w:pPr>
      <w:r w:rsidRPr="00DC4F9D">
        <w:rPr>
          <w:rFonts w:eastAsiaTheme="minorHAnsi"/>
          <w:lang w:eastAsia="en-US"/>
        </w:rPr>
        <w:t>- утверждения муниципальн</w:t>
      </w:r>
      <w:r w:rsidR="00292B91" w:rsidRPr="00DC4F9D">
        <w:rPr>
          <w:rFonts w:eastAsiaTheme="minorHAnsi"/>
          <w:lang w:eastAsia="en-US"/>
        </w:rPr>
        <w:t>ой</w:t>
      </w:r>
      <w:r w:rsidRPr="00DC4F9D">
        <w:rPr>
          <w:rFonts w:eastAsiaTheme="minorHAnsi"/>
          <w:lang w:eastAsia="en-US"/>
        </w:rPr>
        <w:t xml:space="preserve"> программ</w:t>
      </w:r>
      <w:r w:rsidR="00292B91" w:rsidRPr="00DC4F9D">
        <w:rPr>
          <w:rFonts w:eastAsiaTheme="minorHAnsi"/>
          <w:lang w:eastAsia="en-US"/>
        </w:rPr>
        <w:t>ы</w:t>
      </w:r>
      <w:r w:rsidRPr="00DC4F9D">
        <w:rPr>
          <w:rFonts w:eastAsiaTheme="minorHAnsi"/>
          <w:lang w:eastAsia="en-US"/>
        </w:rPr>
        <w:t xml:space="preserve"> </w:t>
      </w:r>
      <w:r w:rsidRPr="00DC4F9D">
        <w:t xml:space="preserve">формирования </w:t>
      </w:r>
      <w:r w:rsidR="00292B91" w:rsidRPr="00DC4F9D">
        <w:t xml:space="preserve">комфортной </w:t>
      </w:r>
      <w:r w:rsidRPr="00DC4F9D">
        <w:t>городской среды на 20</w:t>
      </w:r>
      <w:r w:rsidR="00991CB7" w:rsidRPr="00DC4F9D">
        <w:t>25</w:t>
      </w:r>
      <w:r w:rsidRPr="00DC4F9D">
        <w:t>-20</w:t>
      </w:r>
      <w:r w:rsidR="00991CB7" w:rsidRPr="00DC4F9D">
        <w:t>30</w:t>
      </w:r>
      <w:r w:rsidRPr="00DC4F9D">
        <w:t xml:space="preserve"> годы.</w:t>
      </w:r>
    </w:p>
    <w:p w14:paraId="171A2582" w14:textId="77777777" w:rsidR="000E34DC" w:rsidRPr="00DC4F9D" w:rsidRDefault="000E34DC" w:rsidP="00961465">
      <w:pPr>
        <w:pStyle w:val="a8"/>
        <w:ind w:firstLine="709"/>
        <w:jc w:val="both"/>
        <w:rPr>
          <w:sz w:val="24"/>
          <w:szCs w:val="24"/>
        </w:rPr>
      </w:pPr>
      <w:r w:rsidRPr="00DC4F9D">
        <w:rPr>
          <w:sz w:val="24"/>
          <w:szCs w:val="24"/>
        </w:rPr>
        <w:t>Меры правового регулирования направлены на повышение уровня благоустройства муниципальн</w:t>
      </w:r>
      <w:r w:rsidR="00292B91" w:rsidRPr="00DC4F9D">
        <w:rPr>
          <w:sz w:val="24"/>
          <w:szCs w:val="24"/>
        </w:rPr>
        <w:t>ого</w:t>
      </w:r>
      <w:r w:rsidRPr="00DC4F9D">
        <w:rPr>
          <w:sz w:val="24"/>
          <w:szCs w:val="24"/>
        </w:rPr>
        <w:t xml:space="preserve"> образовани</w:t>
      </w:r>
      <w:r w:rsidR="00292B91" w:rsidRPr="00DC4F9D">
        <w:rPr>
          <w:sz w:val="24"/>
          <w:szCs w:val="24"/>
        </w:rPr>
        <w:t>я</w:t>
      </w:r>
      <w:r w:rsidRPr="00DC4F9D">
        <w:rPr>
          <w:sz w:val="24"/>
          <w:szCs w:val="24"/>
        </w:rPr>
        <w:t>.</w:t>
      </w:r>
    </w:p>
    <w:p w14:paraId="611DA4F2" w14:textId="77777777" w:rsidR="000E34DC" w:rsidRPr="00DC4F9D" w:rsidRDefault="000E34DC" w:rsidP="00961465">
      <w:pPr>
        <w:pStyle w:val="a8"/>
        <w:jc w:val="both"/>
        <w:rPr>
          <w:sz w:val="24"/>
          <w:szCs w:val="24"/>
        </w:rPr>
      </w:pPr>
    </w:p>
    <w:p w14:paraId="494DC502" w14:textId="77777777" w:rsidR="000E34DC" w:rsidRPr="00DC4F9D" w:rsidRDefault="000E34DC" w:rsidP="00961465">
      <w:pPr>
        <w:pStyle w:val="a8"/>
        <w:ind w:firstLine="709"/>
        <w:jc w:val="center"/>
        <w:rPr>
          <w:b/>
          <w:sz w:val="24"/>
          <w:szCs w:val="24"/>
        </w:rPr>
      </w:pPr>
      <w:r w:rsidRPr="00DC4F9D">
        <w:rPr>
          <w:b/>
          <w:sz w:val="24"/>
          <w:szCs w:val="24"/>
        </w:rPr>
        <w:t>Анализ рисков реализации муниципальной программы</w:t>
      </w:r>
    </w:p>
    <w:p w14:paraId="478BC98C" w14:textId="77777777" w:rsidR="000E34DC" w:rsidRPr="00DC4F9D" w:rsidRDefault="000E34DC" w:rsidP="00961465">
      <w:pPr>
        <w:pStyle w:val="a8"/>
        <w:ind w:firstLine="709"/>
        <w:jc w:val="center"/>
        <w:rPr>
          <w:sz w:val="24"/>
          <w:szCs w:val="24"/>
          <w:highlight w:val="yellow"/>
        </w:rPr>
      </w:pPr>
    </w:p>
    <w:tbl>
      <w:tblPr>
        <w:tblStyle w:val="a9"/>
        <w:tblW w:w="0" w:type="auto"/>
        <w:tblLook w:val="04A0" w:firstRow="1" w:lastRow="0" w:firstColumn="1" w:lastColumn="0" w:noHBand="0" w:noVBand="1"/>
      </w:tblPr>
      <w:tblGrid>
        <w:gridCol w:w="675"/>
        <w:gridCol w:w="4111"/>
        <w:gridCol w:w="4501"/>
      </w:tblGrid>
      <w:tr w:rsidR="000E34DC" w:rsidRPr="00DC4F9D" w14:paraId="29F01BCA" w14:textId="77777777" w:rsidTr="000C18CF">
        <w:tc>
          <w:tcPr>
            <w:tcW w:w="675" w:type="dxa"/>
            <w:vAlign w:val="center"/>
          </w:tcPr>
          <w:p w14:paraId="58BFE84F" w14:textId="77777777" w:rsidR="000E34DC" w:rsidRPr="00DC4F9D" w:rsidRDefault="000E34DC" w:rsidP="00961465">
            <w:pPr>
              <w:pStyle w:val="a8"/>
              <w:jc w:val="center"/>
              <w:rPr>
                <w:sz w:val="24"/>
                <w:szCs w:val="24"/>
              </w:rPr>
            </w:pPr>
            <w:r w:rsidRPr="00DC4F9D">
              <w:rPr>
                <w:sz w:val="24"/>
                <w:szCs w:val="24"/>
                <w:lang w:eastAsia="en-US"/>
              </w:rPr>
              <w:t>№ п/п</w:t>
            </w:r>
          </w:p>
        </w:tc>
        <w:tc>
          <w:tcPr>
            <w:tcW w:w="4111" w:type="dxa"/>
            <w:vAlign w:val="center"/>
          </w:tcPr>
          <w:p w14:paraId="5540007B" w14:textId="77777777" w:rsidR="000E34DC" w:rsidRPr="00DC4F9D" w:rsidRDefault="000E34DC" w:rsidP="00961465">
            <w:pPr>
              <w:pStyle w:val="a8"/>
              <w:jc w:val="center"/>
              <w:rPr>
                <w:sz w:val="24"/>
                <w:szCs w:val="24"/>
              </w:rPr>
            </w:pPr>
            <w:r w:rsidRPr="00DC4F9D">
              <w:rPr>
                <w:sz w:val="24"/>
                <w:szCs w:val="24"/>
              </w:rPr>
              <w:t>Наименование риска/ возможности</w:t>
            </w:r>
          </w:p>
        </w:tc>
        <w:tc>
          <w:tcPr>
            <w:tcW w:w="4501" w:type="dxa"/>
            <w:vAlign w:val="center"/>
          </w:tcPr>
          <w:p w14:paraId="135F4A19" w14:textId="77777777" w:rsidR="000E34DC" w:rsidRPr="00DC4F9D" w:rsidRDefault="000E34DC" w:rsidP="00961465">
            <w:pPr>
              <w:pStyle w:val="a8"/>
              <w:jc w:val="center"/>
              <w:rPr>
                <w:sz w:val="24"/>
                <w:szCs w:val="24"/>
                <w:lang w:eastAsia="en-US"/>
              </w:rPr>
            </w:pPr>
            <w:r w:rsidRPr="00DC4F9D">
              <w:rPr>
                <w:sz w:val="24"/>
                <w:szCs w:val="24"/>
                <w:lang w:eastAsia="en-US"/>
              </w:rPr>
              <w:t>Мероприятия по предупреждению риска/</w:t>
            </w:r>
          </w:p>
          <w:p w14:paraId="49AA6BA3" w14:textId="77777777" w:rsidR="000E34DC" w:rsidRPr="00DC4F9D" w:rsidRDefault="000E34DC" w:rsidP="00961465">
            <w:pPr>
              <w:pStyle w:val="a8"/>
              <w:jc w:val="center"/>
              <w:rPr>
                <w:sz w:val="24"/>
                <w:szCs w:val="24"/>
              </w:rPr>
            </w:pPr>
            <w:r w:rsidRPr="00DC4F9D">
              <w:rPr>
                <w:sz w:val="24"/>
                <w:szCs w:val="24"/>
                <w:lang w:eastAsia="en-US"/>
              </w:rPr>
              <w:t>реализации возможности</w:t>
            </w:r>
          </w:p>
        </w:tc>
      </w:tr>
      <w:tr w:rsidR="000E34DC" w:rsidRPr="00DC4F9D" w14:paraId="396BA9C9" w14:textId="77777777" w:rsidTr="000C18CF">
        <w:tc>
          <w:tcPr>
            <w:tcW w:w="675" w:type="dxa"/>
            <w:vAlign w:val="center"/>
          </w:tcPr>
          <w:p w14:paraId="7B66EA79" w14:textId="77777777" w:rsidR="000E34DC" w:rsidRPr="00DC4F9D" w:rsidRDefault="000E34DC" w:rsidP="00961465">
            <w:pPr>
              <w:pStyle w:val="a8"/>
              <w:jc w:val="center"/>
              <w:rPr>
                <w:sz w:val="24"/>
                <w:szCs w:val="24"/>
              </w:rPr>
            </w:pPr>
            <w:r w:rsidRPr="00DC4F9D">
              <w:rPr>
                <w:sz w:val="24"/>
                <w:szCs w:val="24"/>
              </w:rPr>
              <w:t>1.</w:t>
            </w:r>
          </w:p>
        </w:tc>
        <w:tc>
          <w:tcPr>
            <w:tcW w:w="4111" w:type="dxa"/>
          </w:tcPr>
          <w:p w14:paraId="363E18D9" w14:textId="77777777" w:rsidR="000E34DC" w:rsidRPr="00DC4F9D" w:rsidRDefault="000E34DC" w:rsidP="00961465">
            <w:pPr>
              <w:pStyle w:val="a8"/>
              <w:jc w:val="both"/>
              <w:rPr>
                <w:sz w:val="24"/>
                <w:szCs w:val="24"/>
                <w:lang w:eastAsia="en-US"/>
              </w:rPr>
            </w:pPr>
            <w:r w:rsidRPr="00DC4F9D">
              <w:rPr>
                <w:sz w:val="24"/>
                <w:szCs w:val="24"/>
                <w:lang w:eastAsia="en-US"/>
              </w:rPr>
              <w:t xml:space="preserve">Отсутствие средств федерального, республиканского и местного бюджетов для </w:t>
            </w:r>
            <w:proofErr w:type="spellStart"/>
            <w:r w:rsidRPr="00DC4F9D">
              <w:rPr>
                <w:sz w:val="24"/>
                <w:szCs w:val="24"/>
                <w:lang w:eastAsia="en-US"/>
              </w:rPr>
              <w:t>софинансирования</w:t>
            </w:r>
            <w:proofErr w:type="spellEnd"/>
            <w:r w:rsidRPr="00DC4F9D">
              <w:rPr>
                <w:sz w:val="24"/>
                <w:szCs w:val="24"/>
                <w:lang w:eastAsia="en-US"/>
              </w:rPr>
              <w:t xml:space="preserve"> проектов по благоустройству в республики</w:t>
            </w:r>
          </w:p>
          <w:p w14:paraId="074BFE19" w14:textId="77777777" w:rsidR="000E34DC" w:rsidRPr="00DC4F9D" w:rsidRDefault="000E34DC" w:rsidP="00961465">
            <w:pPr>
              <w:pStyle w:val="a8"/>
              <w:jc w:val="both"/>
              <w:rPr>
                <w:sz w:val="24"/>
                <w:szCs w:val="24"/>
                <w:highlight w:val="yellow"/>
              </w:rPr>
            </w:pPr>
          </w:p>
        </w:tc>
        <w:tc>
          <w:tcPr>
            <w:tcW w:w="4501" w:type="dxa"/>
          </w:tcPr>
          <w:p w14:paraId="095FC094" w14:textId="77777777" w:rsidR="000E34DC" w:rsidRPr="00DC4F9D" w:rsidRDefault="000E34DC" w:rsidP="00961465">
            <w:pPr>
              <w:pStyle w:val="a8"/>
              <w:jc w:val="both"/>
              <w:rPr>
                <w:sz w:val="24"/>
                <w:szCs w:val="24"/>
                <w:lang w:eastAsia="en-US"/>
              </w:rPr>
            </w:pPr>
            <w:r w:rsidRPr="00DC4F9D">
              <w:rPr>
                <w:sz w:val="24"/>
                <w:szCs w:val="24"/>
                <w:lang w:eastAsia="en-US"/>
              </w:rPr>
              <w:t xml:space="preserve">Проведение информационно-разъяснительной работы в средствах массовой информации в целях стимулирования активности граждан, организаций и бизнеса в </w:t>
            </w:r>
            <w:proofErr w:type="spellStart"/>
            <w:r w:rsidRPr="00DC4F9D">
              <w:rPr>
                <w:sz w:val="24"/>
                <w:szCs w:val="24"/>
                <w:lang w:eastAsia="en-US"/>
              </w:rPr>
              <w:t>софинансировании</w:t>
            </w:r>
            <w:proofErr w:type="spellEnd"/>
            <w:r w:rsidRPr="00DC4F9D">
              <w:rPr>
                <w:sz w:val="24"/>
                <w:szCs w:val="24"/>
                <w:lang w:eastAsia="en-US"/>
              </w:rPr>
              <w:t xml:space="preserve"> проектов по благоустройству</w:t>
            </w:r>
          </w:p>
        </w:tc>
      </w:tr>
      <w:tr w:rsidR="000E34DC" w:rsidRPr="00DC4F9D" w14:paraId="5975AC53" w14:textId="77777777" w:rsidTr="000C18CF">
        <w:tc>
          <w:tcPr>
            <w:tcW w:w="675" w:type="dxa"/>
            <w:vAlign w:val="center"/>
          </w:tcPr>
          <w:p w14:paraId="725D4A73" w14:textId="77777777" w:rsidR="000E34DC" w:rsidRPr="00DC4F9D" w:rsidRDefault="00E41B9F" w:rsidP="00961465">
            <w:pPr>
              <w:pStyle w:val="a8"/>
              <w:jc w:val="center"/>
              <w:rPr>
                <w:sz w:val="24"/>
                <w:szCs w:val="24"/>
              </w:rPr>
            </w:pPr>
            <w:r w:rsidRPr="00DC4F9D">
              <w:rPr>
                <w:sz w:val="24"/>
                <w:szCs w:val="24"/>
              </w:rPr>
              <w:t>2</w:t>
            </w:r>
            <w:r w:rsidR="000E34DC" w:rsidRPr="00DC4F9D">
              <w:rPr>
                <w:sz w:val="24"/>
                <w:szCs w:val="24"/>
              </w:rPr>
              <w:t>.</w:t>
            </w:r>
          </w:p>
        </w:tc>
        <w:tc>
          <w:tcPr>
            <w:tcW w:w="4111" w:type="dxa"/>
          </w:tcPr>
          <w:p w14:paraId="7FFE1416" w14:textId="77777777" w:rsidR="000E34DC" w:rsidRPr="00DC4F9D" w:rsidRDefault="000E34DC" w:rsidP="00961465">
            <w:pPr>
              <w:pStyle w:val="a8"/>
              <w:jc w:val="both"/>
              <w:rPr>
                <w:sz w:val="24"/>
                <w:szCs w:val="24"/>
                <w:lang w:eastAsia="en-US"/>
              </w:rPr>
            </w:pPr>
            <w:r w:rsidRPr="00DC4F9D">
              <w:rPr>
                <w:sz w:val="24"/>
                <w:szCs w:val="24"/>
                <w:lang w:eastAsia="en-US"/>
              </w:rPr>
              <w:t>Реализация в неполном объеме муниципальных программ по формированию современной городской среды</w:t>
            </w:r>
          </w:p>
        </w:tc>
        <w:tc>
          <w:tcPr>
            <w:tcW w:w="4501" w:type="dxa"/>
          </w:tcPr>
          <w:p w14:paraId="51558900" w14:textId="77777777" w:rsidR="000E34DC" w:rsidRPr="00DC4F9D" w:rsidRDefault="000E34DC" w:rsidP="00961465">
            <w:pPr>
              <w:pStyle w:val="a8"/>
              <w:jc w:val="both"/>
              <w:rPr>
                <w:sz w:val="24"/>
                <w:szCs w:val="24"/>
                <w:lang w:eastAsia="en-US"/>
              </w:rPr>
            </w:pPr>
            <w:r w:rsidRPr="00DC4F9D">
              <w:rPr>
                <w:sz w:val="24"/>
                <w:szCs w:val="24"/>
                <w:lang w:eastAsia="en-US"/>
              </w:rPr>
              <w:t>Формирование четкого графика реализации конкретных мероприятий в рамках муниципальных программ по формированию современной городской среды с указанием сроков исполнения мероприятий и ответственных должностных лиц за реализацию мероприятий.</w:t>
            </w:r>
          </w:p>
        </w:tc>
      </w:tr>
    </w:tbl>
    <w:p w14:paraId="1260D880" w14:textId="77777777" w:rsidR="000E34DC" w:rsidRPr="00DC4F9D" w:rsidRDefault="000E34DC" w:rsidP="00961465">
      <w:pPr>
        <w:pStyle w:val="a8"/>
        <w:jc w:val="both"/>
        <w:rPr>
          <w:sz w:val="24"/>
          <w:szCs w:val="24"/>
        </w:rPr>
      </w:pPr>
    </w:p>
    <w:p w14:paraId="285E7301" w14:textId="77777777" w:rsidR="000E34DC" w:rsidRPr="00DC4F9D" w:rsidRDefault="000E34DC" w:rsidP="00961465">
      <w:pPr>
        <w:pStyle w:val="a8"/>
        <w:ind w:firstLine="709"/>
        <w:jc w:val="center"/>
        <w:rPr>
          <w:b/>
          <w:sz w:val="24"/>
          <w:szCs w:val="24"/>
        </w:rPr>
      </w:pPr>
      <w:r w:rsidRPr="00DC4F9D">
        <w:rPr>
          <w:b/>
          <w:sz w:val="24"/>
          <w:szCs w:val="24"/>
        </w:rPr>
        <w:t xml:space="preserve">Раздел </w:t>
      </w:r>
      <w:r w:rsidRPr="00DC4F9D">
        <w:rPr>
          <w:b/>
          <w:sz w:val="24"/>
          <w:szCs w:val="24"/>
          <w:lang w:val="en-US"/>
        </w:rPr>
        <w:t>VIII</w:t>
      </w:r>
      <w:r w:rsidRPr="00DC4F9D">
        <w:rPr>
          <w:b/>
          <w:sz w:val="24"/>
          <w:szCs w:val="24"/>
        </w:rPr>
        <w:t>. Механизм реализации муниципальной программы</w:t>
      </w:r>
    </w:p>
    <w:p w14:paraId="4A6EB24C" w14:textId="77777777" w:rsidR="000E34DC" w:rsidRPr="00DC4F9D" w:rsidRDefault="000E34DC" w:rsidP="00961465">
      <w:pPr>
        <w:pStyle w:val="a8"/>
        <w:ind w:firstLine="709"/>
        <w:jc w:val="both"/>
        <w:rPr>
          <w:sz w:val="24"/>
          <w:szCs w:val="24"/>
        </w:rPr>
      </w:pPr>
    </w:p>
    <w:p w14:paraId="13BAEBA6" w14:textId="77777777" w:rsidR="000E34DC" w:rsidRPr="00DC4F9D" w:rsidRDefault="000E34DC" w:rsidP="00961465">
      <w:pPr>
        <w:pStyle w:val="a8"/>
        <w:ind w:firstLine="709"/>
        <w:jc w:val="both"/>
        <w:rPr>
          <w:sz w:val="24"/>
          <w:szCs w:val="24"/>
        </w:rPr>
      </w:pPr>
      <w:r w:rsidRPr="00DC4F9D">
        <w:rPr>
          <w:sz w:val="24"/>
          <w:szCs w:val="24"/>
        </w:rPr>
        <w:t>Для успешной реализации муниципальной программы формируется механизм управления, включающий:</w:t>
      </w:r>
    </w:p>
    <w:p w14:paraId="04EEF136" w14:textId="77777777" w:rsidR="000E34DC" w:rsidRPr="00DC4F9D" w:rsidRDefault="000E34DC" w:rsidP="00961465">
      <w:pPr>
        <w:pStyle w:val="a8"/>
        <w:ind w:firstLine="709"/>
        <w:jc w:val="both"/>
        <w:rPr>
          <w:sz w:val="24"/>
          <w:szCs w:val="24"/>
        </w:rPr>
      </w:pPr>
      <w:r w:rsidRPr="00DC4F9D">
        <w:rPr>
          <w:sz w:val="24"/>
          <w:szCs w:val="24"/>
        </w:rPr>
        <w:t>- закрепление ответственности за выполнением мероприятий программы;</w:t>
      </w:r>
    </w:p>
    <w:p w14:paraId="5DA8570B" w14:textId="77777777" w:rsidR="000E34DC" w:rsidRPr="00DC4F9D" w:rsidRDefault="000E34DC" w:rsidP="00961465">
      <w:pPr>
        <w:pStyle w:val="a8"/>
        <w:ind w:firstLine="709"/>
        <w:jc w:val="both"/>
        <w:rPr>
          <w:sz w:val="24"/>
          <w:szCs w:val="24"/>
        </w:rPr>
      </w:pPr>
      <w:r w:rsidRPr="00DC4F9D">
        <w:rPr>
          <w:sz w:val="24"/>
          <w:szCs w:val="24"/>
        </w:rPr>
        <w:t>- создание системы мониторинга, позволяющего отслеживать выполнение показателей, характеризующих достижение главной цели и решение задач программы;</w:t>
      </w:r>
    </w:p>
    <w:p w14:paraId="1E202434" w14:textId="0532E591" w:rsidR="000E34DC" w:rsidRPr="00DC4F9D" w:rsidRDefault="000E34DC" w:rsidP="00961465">
      <w:pPr>
        <w:pStyle w:val="a8"/>
        <w:ind w:firstLine="709"/>
        <w:jc w:val="both"/>
        <w:rPr>
          <w:sz w:val="24"/>
          <w:szCs w:val="24"/>
        </w:rPr>
      </w:pPr>
      <w:r w:rsidRPr="00DC4F9D">
        <w:rPr>
          <w:sz w:val="24"/>
          <w:szCs w:val="24"/>
        </w:rPr>
        <w:t>- инв</w:t>
      </w:r>
      <w:r w:rsidR="00147608" w:rsidRPr="00DC4F9D">
        <w:rPr>
          <w:sz w:val="24"/>
          <w:szCs w:val="24"/>
        </w:rPr>
        <w:t>ентаризацию территорий поселения</w:t>
      </w:r>
      <w:r w:rsidRPr="00DC4F9D">
        <w:rPr>
          <w:sz w:val="24"/>
          <w:szCs w:val="24"/>
        </w:rPr>
        <w:t xml:space="preserve">, </w:t>
      </w:r>
      <w:r w:rsidR="00147608" w:rsidRPr="00DC4F9D">
        <w:rPr>
          <w:sz w:val="24"/>
          <w:szCs w:val="24"/>
        </w:rPr>
        <w:t>в</w:t>
      </w:r>
      <w:r w:rsidRPr="00DC4F9D">
        <w:rPr>
          <w:sz w:val="24"/>
          <w:szCs w:val="24"/>
        </w:rPr>
        <w:t xml:space="preserve"> целях формирования и реализации муниципальн</w:t>
      </w:r>
      <w:r w:rsidR="00147608" w:rsidRPr="00DC4F9D">
        <w:rPr>
          <w:sz w:val="24"/>
          <w:szCs w:val="24"/>
        </w:rPr>
        <w:t>ой</w:t>
      </w:r>
      <w:r w:rsidRPr="00DC4F9D">
        <w:rPr>
          <w:sz w:val="24"/>
          <w:szCs w:val="24"/>
        </w:rPr>
        <w:t xml:space="preserve"> программ</w:t>
      </w:r>
      <w:r w:rsidR="00147608" w:rsidRPr="00DC4F9D">
        <w:rPr>
          <w:sz w:val="24"/>
          <w:szCs w:val="24"/>
        </w:rPr>
        <w:t>ы</w:t>
      </w:r>
      <w:r w:rsidRPr="00DC4F9D">
        <w:rPr>
          <w:sz w:val="24"/>
          <w:szCs w:val="24"/>
        </w:rPr>
        <w:t xml:space="preserve"> формирования </w:t>
      </w:r>
      <w:r w:rsidR="00AD328A" w:rsidRPr="00DC4F9D">
        <w:rPr>
          <w:sz w:val="24"/>
          <w:szCs w:val="24"/>
        </w:rPr>
        <w:t>комфортной</w:t>
      </w:r>
      <w:r w:rsidRPr="00DC4F9D">
        <w:rPr>
          <w:sz w:val="24"/>
          <w:szCs w:val="24"/>
        </w:rPr>
        <w:t xml:space="preserve"> городской среды на 20</w:t>
      </w:r>
      <w:r w:rsidR="00AD328A" w:rsidRPr="00DC4F9D">
        <w:rPr>
          <w:sz w:val="24"/>
          <w:szCs w:val="24"/>
        </w:rPr>
        <w:t>25</w:t>
      </w:r>
      <w:r w:rsidRPr="00DC4F9D">
        <w:rPr>
          <w:sz w:val="24"/>
          <w:szCs w:val="24"/>
        </w:rPr>
        <w:t>-20</w:t>
      </w:r>
      <w:r w:rsidR="00AD328A" w:rsidRPr="00DC4F9D">
        <w:rPr>
          <w:sz w:val="24"/>
          <w:szCs w:val="24"/>
        </w:rPr>
        <w:t xml:space="preserve">30 </w:t>
      </w:r>
      <w:proofErr w:type="spellStart"/>
      <w:r w:rsidR="00AD328A" w:rsidRPr="00DC4F9D">
        <w:rPr>
          <w:sz w:val="24"/>
          <w:szCs w:val="24"/>
        </w:rPr>
        <w:t>г.г</w:t>
      </w:r>
      <w:proofErr w:type="spellEnd"/>
      <w:r w:rsidRPr="00DC4F9D">
        <w:rPr>
          <w:sz w:val="24"/>
          <w:szCs w:val="24"/>
        </w:rPr>
        <w:t>;</w:t>
      </w:r>
    </w:p>
    <w:p w14:paraId="5219A53F" w14:textId="77777777" w:rsidR="000E34DC" w:rsidRPr="00DC4F9D" w:rsidRDefault="000E34DC" w:rsidP="00961465">
      <w:pPr>
        <w:pStyle w:val="a8"/>
        <w:ind w:firstLine="709"/>
        <w:jc w:val="both"/>
        <w:rPr>
          <w:sz w:val="24"/>
          <w:szCs w:val="24"/>
        </w:rPr>
      </w:pPr>
      <w:r w:rsidRPr="00DC4F9D">
        <w:rPr>
          <w:sz w:val="24"/>
          <w:szCs w:val="24"/>
        </w:rPr>
        <w:t>- общественный контроль за ходом выполнения мероприятий;</w:t>
      </w:r>
    </w:p>
    <w:p w14:paraId="3CE5513B" w14:textId="77777777" w:rsidR="000E34DC" w:rsidRPr="00DC4F9D" w:rsidRDefault="000E34DC" w:rsidP="00961465">
      <w:pPr>
        <w:pStyle w:val="a8"/>
        <w:ind w:firstLine="709"/>
        <w:jc w:val="both"/>
        <w:rPr>
          <w:sz w:val="24"/>
          <w:szCs w:val="24"/>
        </w:rPr>
      </w:pPr>
      <w:r w:rsidRPr="00DC4F9D">
        <w:rPr>
          <w:sz w:val="24"/>
          <w:szCs w:val="24"/>
        </w:rPr>
        <w:t>- проведение ежегодной синхронизации муниципальной программы с проектами «Чистая страна», «Безопасные и качественные дороги», «Ипотека и арендное жилье», «Комплексное развитие моногородов»</w:t>
      </w:r>
      <w:r w:rsidR="00227E7D" w:rsidRPr="00DC4F9D">
        <w:rPr>
          <w:sz w:val="24"/>
          <w:szCs w:val="24"/>
        </w:rPr>
        <w:t>, «Устойчивое развитие сельских территорий»</w:t>
      </w:r>
      <w:r w:rsidRPr="00DC4F9D">
        <w:rPr>
          <w:sz w:val="24"/>
          <w:szCs w:val="24"/>
        </w:rPr>
        <w:t>.</w:t>
      </w:r>
    </w:p>
    <w:p w14:paraId="446A1B20" w14:textId="77777777" w:rsidR="000E34DC" w:rsidRPr="00DC4F9D" w:rsidRDefault="000E34DC" w:rsidP="00961465">
      <w:pPr>
        <w:pStyle w:val="a8"/>
        <w:ind w:firstLine="709"/>
        <w:jc w:val="both"/>
        <w:rPr>
          <w:sz w:val="24"/>
          <w:szCs w:val="24"/>
        </w:rPr>
      </w:pPr>
      <w:r w:rsidRPr="00DC4F9D">
        <w:rPr>
          <w:sz w:val="24"/>
          <w:szCs w:val="24"/>
        </w:rPr>
        <w:lastRenderedPageBreak/>
        <w:t>Внесение изменений в муниципальную программу осуществляется по инициативе ответственного исполнителя программы либо во исполнение поручений Правительства Республики Бурятия, в том числе с учетом результатов оценки эффективности реализации программы.</w:t>
      </w:r>
    </w:p>
    <w:p w14:paraId="359F7A89" w14:textId="77777777" w:rsidR="000E34DC" w:rsidRPr="00DC4F9D" w:rsidRDefault="000E34DC" w:rsidP="00961465">
      <w:pPr>
        <w:pStyle w:val="a8"/>
        <w:ind w:firstLine="709"/>
        <w:jc w:val="both"/>
        <w:rPr>
          <w:sz w:val="24"/>
          <w:szCs w:val="24"/>
        </w:rPr>
      </w:pPr>
      <w:r w:rsidRPr="00DC4F9D">
        <w:rPr>
          <w:sz w:val="24"/>
          <w:szCs w:val="24"/>
        </w:rPr>
        <w:t xml:space="preserve">Ответственный исполнитель программы размещает на официальном сайте Администрации МО </w:t>
      </w:r>
      <w:r w:rsidR="00227E7D" w:rsidRPr="00DC4F9D">
        <w:rPr>
          <w:sz w:val="24"/>
          <w:szCs w:val="24"/>
        </w:rPr>
        <w:t xml:space="preserve"> ГП «пос. Усть-Баргузин»</w:t>
      </w:r>
      <w:r w:rsidRPr="00DC4F9D">
        <w:rPr>
          <w:sz w:val="24"/>
          <w:szCs w:val="24"/>
        </w:rPr>
        <w:t xml:space="preserve"> в информационно-телекоммуникационной сети «Интернет» информацию о </w:t>
      </w:r>
      <w:r w:rsidR="00227E7D" w:rsidRPr="00DC4F9D">
        <w:rPr>
          <w:sz w:val="24"/>
          <w:szCs w:val="24"/>
        </w:rPr>
        <w:t>муниципальной программе</w:t>
      </w:r>
      <w:r w:rsidRPr="00DC4F9D">
        <w:rPr>
          <w:sz w:val="24"/>
          <w:szCs w:val="24"/>
        </w:rPr>
        <w:t>, ходе ее реализации, достижении значений показателей (индикаторов) программы, степени выполнения мероприятий муниципальной программы.</w:t>
      </w:r>
    </w:p>
    <w:p w14:paraId="422CA06D" w14:textId="77777777" w:rsidR="00671CF3" w:rsidRPr="00DC4F9D" w:rsidRDefault="000E34DC" w:rsidP="00961465">
      <w:pPr>
        <w:pStyle w:val="a8"/>
        <w:ind w:firstLine="709"/>
        <w:jc w:val="both"/>
        <w:rPr>
          <w:sz w:val="24"/>
          <w:szCs w:val="24"/>
        </w:rPr>
      </w:pPr>
      <w:r w:rsidRPr="00DC4F9D">
        <w:rPr>
          <w:sz w:val="24"/>
          <w:szCs w:val="24"/>
        </w:rPr>
        <w:t>Решение об изменении ресурсного обеспечения в ходе реализации муниципальной программы может быть принято в связи с сокращением финансирования вследствие кризисных явлений в экономике, по результатам оценки эффективности проводимых мероприятий муниципальной программы на основе анализа показателей (индикаторов) программы, а также в случае изменения нормативных правовых актов Российской Федерации и Республики Бурятия в сфере реализации муниципальной программы.</w:t>
      </w:r>
    </w:p>
    <w:sectPr w:rsidR="00671CF3" w:rsidRPr="00DC4F9D" w:rsidSect="00961465">
      <w:head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44C37" w14:textId="77777777" w:rsidR="00795284" w:rsidRDefault="00795284" w:rsidP="00293447">
      <w:r>
        <w:separator/>
      </w:r>
    </w:p>
  </w:endnote>
  <w:endnote w:type="continuationSeparator" w:id="0">
    <w:p w14:paraId="31B56BDD" w14:textId="77777777" w:rsidR="00795284" w:rsidRDefault="00795284" w:rsidP="002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A41E" w14:textId="77777777" w:rsidR="00795284" w:rsidRDefault="00795284" w:rsidP="00293447">
      <w:r>
        <w:separator/>
      </w:r>
    </w:p>
  </w:footnote>
  <w:footnote w:type="continuationSeparator" w:id="0">
    <w:p w14:paraId="047F5AA5" w14:textId="77777777" w:rsidR="00795284" w:rsidRDefault="00795284" w:rsidP="0029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2E24" w14:textId="77777777" w:rsidR="006D7BA7" w:rsidRDefault="006D7BA7">
    <w:pPr>
      <w:pStyle w:val="a4"/>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0D"/>
    <w:rsid w:val="00004C02"/>
    <w:rsid w:val="00030D04"/>
    <w:rsid w:val="00041BD3"/>
    <w:rsid w:val="000522D5"/>
    <w:rsid w:val="00064578"/>
    <w:rsid w:val="000930CB"/>
    <w:rsid w:val="000A7813"/>
    <w:rsid w:val="000B358E"/>
    <w:rsid w:val="000B7BF9"/>
    <w:rsid w:val="000B7DD8"/>
    <w:rsid w:val="000C7186"/>
    <w:rsid w:val="000E31CF"/>
    <w:rsid w:val="000E34DC"/>
    <w:rsid w:val="000E565D"/>
    <w:rsid w:val="000E5D29"/>
    <w:rsid w:val="00116C79"/>
    <w:rsid w:val="00136B0E"/>
    <w:rsid w:val="001375B7"/>
    <w:rsid w:val="001460A5"/>
    <w:rsid w:val="00147608"/>
    <w:rsid w:val="001956B7"/>
    <w:rsid w:val="00196BAC"/>
    <w:rsid w:val="001A60E9"/>
    <w:rsid w:val="001C2CF9"/>
    <w:rsid w:val="001F53F6"/>
    <w:rsid w:val="00223EC0"/>
    <w:rsid w:val="00227E7D"/>
    <w:rsid w:val="00253558"/>
    <w:rsid w:val="00256FB9"/>
    <w:rsid w:val="0026417D"/>
    <w:rsid w:val="00292B91"/>
    <w:rsid w:val="00293447"/>
    <w:rsid w:val="002B558D"/>
    <w:rsid w:val="002D39D1"/>
    <w:rsid w:val="002D51A5"/>
    <w:rsid w:val="002E2E2D"/>
    <w:rsid w:val="002E7211"/>
    <w:rsid w:val="002F59FB"/>
    <w:rsid w:val="00343895"/>
    <w:rsid w:val="0034549E"/>
    <w:rsid w:val="00356190"/>
    <w:rsid w:val="003629B0"/>
    <w:rsid w:val="00366521"/>
    <w:rsid w:val="00400320"/>
    <w:rsid w:val="0040528D"/>
    <w:rsid w:val="00427D14"/>
    <w:rsid w:val="004425A9"/>
    <w:rsid w:val="00451902"/>
    <w:rsid w:val="00454A52"/>
    <w:rsid w:val="0046527F"/>
    <w:rsid w:val="004A1A6E"/>
    <w:rsid w:val="004B0DD8"/>
    <w:rsid w:val="004C19F1"/>
    <w:rsid w:val="004E547D"/>
    <w:rsid w:val="005029E6"/>
    <w:rsid w:val="00504692"/>
    <w:rsid w:val="00547CE1"/>
    <w:rsid w:val="005A2EBB"/>
    <w:rsid w:val="005A6DA8"/>
    <w:rsid w:val="005B06B9"/>
    <w:rsid w:val="005B088B"/>
    <w:rsid w:val="006024B0"/>
    <w:rsid w:val="00612B3E"/>
    <w:rsid w:val="00671CF3"/>
    <w:rsid w:val="006843EE"/>
    <w:rsid w:val="006B504A"/>
    <w:rsid w:val="006D0D33"/>
    <w:rsid w:val="006D2203"/>
    <w:rsid w:val="006D7BA7"/>
    <w:rsid w:val="006E5C94"/>
    <w:rsid w:val="006E6C63"/>
    <w:rsid w:val="007070EF"/>
    <w:rsid w:val="00717BB3"/>
    <w:rsid w:val="00721A59"/>
    <w:rsid w:val="00726C78"/>
    <w:rsid w:val="00754583"/>
    <w:rsid w:val="00756F7F"/>
    <w:rsid w:val="00782DEF"/>
    <w:rsid w:val="007873D6"/>
    <w:rsid w:val="00795284"/>
    <w:rsid w:val="007A1128"/>
    <w:rsid w:val="007B1DB4"/>
    <w:rsid w:val="007C2487"/>
    <w:rsid w:val="007F480F"/>
    <w:rsid w:val="008043C1"/>
    <w:rsid w:val="008273B2"/>
    <w:rsid w:val="00840129"/>
    <w:rsid w:val="00867591"/>
    <w:rsid w:val="008A5364"/>
    <w:rsid w:val="008A7EDB"/>
    <w:rsid w:val="008B707C"/>
    <w:rsid w:val="008C3B21"/>
    <w:rsid w:val="008D4E30"/>
    <w:rsid w:val="008D7CAA"/>
    <w:rsid w:val="008E349A"/>
    <w:rsid w:val="008F4615"/>
    <w:rsid w:val="008F485D"/>
    <w:rsid w:val="00961465"/>
    <w:rsid w:val="009818F1"/>
    <w:rsid w:val="00990864"/>
    <w:rsid w:val="00991CB7"/>
    <w:rsid w:val="009A4CF4"/>
    <w:rsid w:val="009C6E13"/>
    <w:rsid w:val="009D554D"/>
    <w:rsid w:val="009F24B6"/>
    <w:rsid w:val="00A32F82"/>
    <w:rsid w:val="00A40E2A"/>
    <w:rsid w:val="00A54C98"/>
    <w:rsid w:val="00A677DC"/>
    <w:rsid w:val="00A67DE6"/>
    <w:rsid w:val="00A82BA5"/>
    <w:rsid w:val="00A95CB2"/>
    <w:rsid w:val="00AA707C"/>
    <w:rsid w:val="00AB6ADD"/>
    <w:rsid w:val="00AC46FA"/>
    <w:rsid w:val="00AD328A"/>
    <w:rsid w:val="00AF3DAD"/>
    <w:rsid w:val="00AF7C23"/>
    <w:rsid w:val="00B3702D"/>
    <w:rsid w:val="00B43304"/>
    <w:rsid w:val="00B53764"/>
    <w:rsid w:val="00B75EB0"/>
    <w:rsid w:val="00B77112"/>
    <w:rsid w:val="00B81D12"/>
    <w:rsid w:val="00BA39F4"/>
    <w:rsid w:val="00BB1CB2"/>
    <w:rsid w:val="00C263AA"/>
    <w:rsid w:val="00C57445"/>
    <w:rsid w:val="00C87180"/>
    <w:rsid w:val="00CC3D48"/>
    <w:rsid w:val="00CE79BB"/>
    <w:rsid w:val="00D06284"/>
    <w:rsid w:val="00D155EB"/>
    <w:rsid w:val="00D23AF3"/>
    <w:rsid w:val="00D30432"/>
    <w:rsid w:val="00D40B0D"/>
    <w:rsid w:val="00D645BB"/>
    <w:rsid w:val="00D9627F"/>
    <w:rsid w:val="00DB2AF0"/>
    <w:rsid w:val="00DC4F9D"/>
    <w:rsid w:val="00DD6E9E"/>
    <w:rsid w:val="00DF3393"/>
    <w:rsid w:val="00E41B9F"/>
    <w:rsid w:val="00E96E9B"/>
    <w:rsid w:val="00EB09B2"/>
    <w:rsid w:val="00EB2B21"/>
    <w:rsid w:val="00ED7C92"/>
    <w:rsid w:val="00EF67D2"/>
    <w:rsid w:val="00F01C49"/>
    <w:rsid w:val="00F04010"/>
    <w:rsid w:val="00F047C7"/>
    <w:rsid w:val="00F165D3"/>
    <w:rsid w:val="00F31582"/>
    <w:rsid w:val="00F60FF8"/>
    <w:rsid w:val="00F6739D"/>
    <w:rsid w:val="00F727C1"/>
    <w:rsid w:val="00F909E6"/>
    <w:rsid w:val="00FA7AA5"/>
    <w:rsid w:val="00FB2487"/>
    <w:rsid w:val="00FD0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7082"/>
  <w15:docId w15:val="{F6DE8DEB-8AF8-4E38-99D8-9E49FED4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44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D7C92"/>
    <w:pPr>
      <w:keepNext/>
      <w:keepLines/>
      <w:spacing w:before="200" w:line="276" w:lineRule="auto"/>
      <w:outlineLvl w:val="1"/>
    </w:pPr>
    <w:rPr>
      <w:rFonts w:ascii="Cambria" w:eastAsia="Calibri" w:hAnsi="Cambria"/>
      <w:b/>
      <w:bCs/>
      <w:color w:val="4F81BD"/>
      <w:sz w:val="26"/>
      <w:szCs w:val="26"/>
    </w:rPr>
  </w:style>
  <w:style w:type="paragraph" w:styleId="4">
    <w:name w:val="heading 4"/>
    <w:basedOn w:val="a"/>
    <w:next w:val="a"/>
    <w:link w:val="40"/>
    <w:uiPriority w:val="9"/>
    <w:semiHidden/>
    <w:unhideWhenUsed/>
    <w:qFormat/>
    <w:rsid w:val="00DF33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93447"/>
    <w:pPr>
      <w:spacing w:before="100" w:beforeAutospacing="1" w:after="100" w:afterAutospacing="1"/>
    </w:pPr>
  </w:style>
  <w:style w:type="paragraph" w:customStyle="1" w:styleId="ConsPlusTitle">
    <w:name w:val="ConsPlusTitle"/>
    <w:rsid w:val="0029344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293447"/>
    <w:pPr>
      <w:tabs>
        <w:tab w:val="center" w:pos="4677"/>
        <w:tab w:val="right" w:pos="9355"/>
      </w:tabs>
    </w:pPr>
  </w:style>
  <w:style w:type="character" w:customStyle="1" w:styleId="a5">
    <w:name w:val="Верхний колонтитул Знак"/>
    <w:basedOn w:val="a0"/>
    <w:link w:val="a4"/>
    <w:uiPriority w:val="99"/>
    <w:rsid w:val="0029344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3447"/>
    <w:pPr>
      <w:tabs>
        <w:tab w:val="center" w:pos="4677"/>
        <w:tab w:val="right" w:pos="9355"/>
      </w:tabs>
    </w:pPr>
  </w:style>
  <w:style w:type="character" w:customStyle="1" w:styleId="a7">
    <w:name w:val="Нижний колонтитул Знак"/>
    <w:basedOn w:val="a0"/>
    <w:link w:val="a6"/>
    <w:uiPriority w:val="99"/>
    <w:rsid w:val="00293447"/>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23EC0"/>
    <w:pPr>
      <w:widowControl w:val="0"/>
      <w:autoSpaceDE w:val="0"/>
      <w:autoSpaceDN w:val="0"/>
      <w:spacing w:after="0" w:line="240" w:lineRule="auto"/>
    </w:pPr>
    <w:rPr>
      <w:rFonts w:ascii="Calibri" w:eastAsia="Times New Roman" w:hAnsi="Calibri" w:cs="Calibri"/>
      <w:szCs w:val="20"/>
      <w:lang w:eastAsia="ru-RU"/>
    </w:rPr>
  </w:style>
  <w:style w:type="paragraph" w:styleId="a8">
    <w:name w:val="No Spacing"/>
    <w:uiPriority w:val="1"/>
    <w:qFormat/>
    <w:rsid w:val="00223EC0"/>
    <w:pPr>
      <w:spacing w:after="0" w:line="240" w:lineRule="auto"/>
    </w:pPr>
    <w:rPr>
      <w:rFonts w:ascii="Times New Roman" w:eastAsia="Times New Roman" w:hAnsi="Times New Roman" w:cs="Times New Roman"/>
      <w:bCs/>
      <w:sz w:val="28"/>
      <w:szCs w:val="20"/>
      <w:lang w:eastAsia="ru-RU"/>
    </w:rPr>
  </w:style>
  <w:style w:type="character" w:customStyle="1" w:styleId="ConsPlusNormal0">
    <w:name w:val="ConsPlusNormal Знак"/>
    <w:link w:val="ConsPlusNormal"/>
    <w:locked/>
    <w:rsid w:val="00223EC0"/>
    <w:rPr>
      <w:rFonts w:ascii="Calibri" w:eastAsia="Times New Roman" w:hAnsi="Calibri" w:cs="Calibri"/>
      <w:szCs w:val="20"/>
      <w:lang w:eastAsia="ru-RU"/>
    </w:rPr>
  </w:style>
  <w:style w:type="paragraph" w:customStyle="1" w:styleId="1">
    <w:name w:val="Без интервала1"/>
    <w:rsid w:val="00223EC0"/>
    <w:pPr>
      <w:spacing w:after="0" w:line="240" w:lineRule="auto"/>
    </w:pPr>
    <w:rPr>
      <w:rFonts w:ascii="Calibri" w:eastAsia="Times New Roman" w:hAnsi="Calibri" w:cs="Times New Roman"/>
    </w:rPr>
  </w:style>
  <w:style w:type="table" w:styleId="a9">
    <w:name w:val="Table Grid"/>
    <w:basedOn w:val="a1"/>
    <w:uiPriority w:val="59"/>
    <w:rsid w:val="000E3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27D14"/>
    <w:rPr>
      <w:rFonts w:ascii="Segoe UI" w:hAnsi="Segoe UI" w:cs="Segoe UI"/>
      <w:sz w:val="18"/>
      <w:szCs w:val="18"/>
    </w:rPr>
  </w:style>
  <w:style w:type="character" w:customStyle="1" w:styleId="ab">
    <w:name w:val="Текст выноски Знак"/>
    <w:basedOn w:val="a0"/>
    <w:link w:val="aa"/>
    <w:uiPriority w:val="99"/>
    <w:semiHidden/>
    <w:rsid w:val="00427D14"/>
    <w:rPr>
      <w:rFonts w:ascii="Segoe UI" w:eastAsia="Times New Roman" w:hAnsi="Segoe UI" w:cs="Segoe UI"/>
      <w:sz w:val="18"/>
      <w:szCs w:val="18"/>
      <w:lang w:eastAsia="ru-RU"/>
    </w:rPr>
  </w:style>
  <w:style w:type="character" w:styleId="ac">
    <w:name w:val="Hyperlink"/>
    <w:uiPriority w:val="99"/>
    <w:unhideWhenUsed/>
    <w:rsid w:val="006D0D33"/>
    <w:rPr>
      <w:color w:val="0000FF"/>
      <w:u w:val="single"/>
    </w:rPr>
  </w:style>
  <w:style w:type="character" w:customStyle="1" w:styleId="20">
    <w:name w:val="Заголовок 2 Знак"/>
    <w:basedOn w:val="a0"/>
    <w:link w:val="2"/>
    <w:rsid w:val="00ED7C92"/>
    <w:rPr>
      <w:rFonts w:ascii="Cambria" w:eastAsia="Calibri" w:hAnsi="Cambria" w:cs="Times New Roman"/>
      <w:b/>
      <w:bCs/>
      <w:color w:val="4F81BD"/>
      <w:sz w:val="26"/>
      <w:szCs w:val="26"/>
      <w:lang w:eastAsia="ru-RU"/>
    </w:rPr>
  </w:style>
  <w:style w:type="character" w:customStyle="1" w:styleId="40">
    <w:name w:val="Заголовок 4 Знак"/>
    <w:basedOn w:val="a0"/>
    <w:link w:val="4"/>
    <w:uiPriority w:val="9"/>
    <w:semiHidden/>
    <w:rsid w:val="00DF3393"/>
    <w:rPr>
      <w:rFonts w:asciiTheme="majorHAnsi" w:eastAsiaTheme="majorEastAsia" w:hAnsiTheme="majorHAnsi" w:cstheme="majorBidi"/>
      <w:i/>
      <w:iCs/>
      <w:color w:val="2E74B5" w:themeColor="accent1" w:themeShade="BF"/>
      <w:sz w:val="24"/>
      <w:szCs w:val="24"/>
      <w:lang w:eastAsia="ru-RU"/>
    </w:rPr>
  </w:style>
  <w:style w:type="character" w:styleId="ad">
    <w:name w:val="Unresolved Mention"/>
    <w:basedOn w:val="a0"/>
    <w:uiPriority w:val="99"/>
    <w:semiHidden/>
    <w:unhideWhenUsed/>
    <w:rsid w:val="0040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9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barguzi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t-barguzin-r81.gosweb.gosuslugi.ru" TargetMode="External"/><Relationship Id="rId4" Type="http://schemas.openxmlformats.org/officeDocument/2006/relationships/webSettings" Target="webSettings.xml"/><Relationship Id="rId9" Type="http://schemas.openxmlformats.org/officeDocument/2006/relationships/hyperlink" Target="mailto:%20u-barguzi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38348-430E-4E58-8D58-896EA18D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2430</Words>
  <Characters>13852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ARX-3</dc:creator>
  <cp:keywords/>
  <dc:description/>
  <cp:lastModifiedBy>User</cp:lastModifiedBy>
  <cp:revision>34</cp:revision>
  <cp:lastPrinted>2021-11-11T06:53:00Z</cp:lastPrinted>
  <dcterms:created xsi:type="dcterms:W3CDTF">2025-01-24T03:16:00Z</dcterms:created>
  <dcterms:modified xsi:type="dcterms:W3CDTF">2025-01-24T04:30:00Z</dcterms:modified>
</cp:coreProperties>
</file>