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F" w:rsidRDefault="003D57DF" w:rsidP="004507CA">
      <w:pPr>
        <w:jc w:val="both"/>
        <w:rPr>
          <w:sz w:val="28"/>
          <w:szCs w:val="28"/>
        </w:rPr>
      </w:pPr>
      <w:r w:rsidRPr="004507CA">
        <w:rPr>
          <w:sz w:val="28"/>
          <w:szCs w:val="28"/>
        </w:rPr>
        <w:tab/>
      </w:r>
      <w:r w:rsidRPr="004507CA">
        <w:rPr>
          <w:sz w:val="28"/>
          <w:szCs w:val="28"/>
        </w:rPr>
        <w:tab/>
      </w:r>
      <w:r w:rsidRPr="004507CA">
        <w:rPr>
          <w:sz w:val="28"/>
          <w:szCs w:val="28"/>
        </w:rPr>
        <w:tab/>
      </w:r>
      <w:r w:rsidRPr="004507CA">
        <w:rPr>
          <w:sz w:val="28"/>
          <w:szCs w:val="28"/>
        </w:rPr>
        <w:tab/>
      </w:r>
      <w:r w:rsidRPr="004507CA">
        <w:rPr>
          <w:sz w:val="28"/>
          <w:szCs w:val="28"/>
        </w:rPr>
        <w:tab/>
      </w:r>
    </w:p>
    <w:p w:rsidR="00072244" w:rsidRPr="004507CA" w:rsidRDefault="00072244" w:rsidP="004507CA">
      <w:pPr>
        <w:jc w:val="both"/>
        <w:rPr>
          <w:sz w:val="28"/>
          <w:szCs w:val="28"/>
        </w:rPr>
      </w:pPr>
    </w:p>
    <w:p w:rsidR="00072244" w:rsidRDefault="00072244" w:rsidP="00072244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3526155</wp:posOffset>
            </wp:positionH>
            <wp:positionV relativeFrom="paragraph">
              <wp:posOffset>-580390</wp:posOffset>
            </wp:positionV>
            <wp:extent cx="695325" cy="1038225"/>
            <wp:effectExtent l="19050" t="0" r="9525" b="0"/>
            <wp:wrapNone/>
            <wp:docPr id="1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:rsidR="00072244" w:rsidRDefault="00072244" w:rsidP="00072244">
      <w:pPr>
        <w:widowControl w:val="0"/>
        <w:jc w:val="center"/>
        <w:rPr>
          <w:b/>
        </w:rPr>
      </w:pPr>
      <w:r>
        <w:rPr>
          <w:b/>
        </w:rPr>
        <w:t xml:space="preserve">         </w:t>
      </w:r>
    </w:p>
    <w:p w:rsidR="00072244" w:rsidRDefault="00072244" w:rsidP="00072244">
      <w:pPr>
        <w:widowControl w:val="0"/>
        <w:jc w:val="center"/>
        <w:rPr>
          <w:b/>
        </w:rPr>
      </w:pPr>
    </w:p>
    <w:p w:rsidR="00072244" w:rsidRPr="004B0147" w:rsidRDefault="00072244" w:rsidP="00072244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072244" w:rsidRPr="004B0147" w:rsidRDefault="00072244" w:rsidP="00072244">
      <w:pPr>
        <w:jc w:val="center"/>
        <w:rPr>
          <w:b/>
          <w:iCs/>
        </w:rPr>
      </w:pPr>
      <w:r w:rsidRPr="004B0147">
        <w:rPr>
          <w:b/>
        </w:rPr>
        <w:t xml:space="preserve">«посёлок Усть-Баргузин» </w:t>
      </w:r>
      <w:r w:rsidRPr="004B0147">
        <w:rPr>
          <w:b/>
          <w:iCs/>
        </w:rPr>
        <w:t>Баргузинского района Республики Бурятия</w:t>
      </w:r>
    </w:p>
    <w:p w:rsidR="00072244" w:rsidRPr="004B0147" w:rsidRDefault="00072244" w:rsidP="00072244">
      <w:pPr>
        <w:jc w:val="center"/>
        <w:rPr>
          <w:b/>
        </w:rPr>
      </w:pPr>
      <w:r w:rsidRPr="004B0147">
        <w:rPr>
          <w:b/>
        </w:rPr>
        <w:t>(МКУ «Совет депутатов МО ГП «посёлок Усть-Баргузин»)</w:t>
      </w:r>
    </w:p>
    <w:p w:rsidR="00072244" w:rsidRPr="004B0147" w:rsidRDefault="00072244" w:rsidP="00072244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4B0147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072244" w:rsidRPr="004B0147" w:rsidRDefault="00072244" w:rsidP="00072244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B0147">
        <w:rPr>
          <w:rFonts w:ascii="Times New Roman" w:hAnsi="Times New Roman"/>
          <w:iCs/>
          <w:sz w:val="24"/>
          <w:szCs w:val="24"/>
        </w:rPr>
        <w:t xml:space="preserve">гэhэн </w:t>
      </w:r>
      <w:r w:rsidRPr="004B0147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4B0147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072244" w:rsidRDefault="00072244" w:rsidP="00072244">
      <w:pPr>
        <w:ind w:hanging="720"/>
        <w:jc w:val="center"/>
      </w:pPr>
      <w:r w:rsidRPr="004B0147">
        <w:rPr>
          <w:b/>
        </w:rPr>
        <w:t xml:space="preserve">             671624, Республика Бурятия, Баргузинский район, п. Усть-Баргузин, ул. Ватутина, №43,  тел. 91-3-23;    факс 91-3-24; адрес электронной почты : </w:t>
      </w:r>
      <w:hyperlink r:id="rId9" w:history="1">
        <w:r w:rsidR="00D82CAA" w:rsidRPr="0004673C">
          <w:rPr>
            <w:rStyle w:val="a3"/>
            <w:lang w:val="en-US"/>
          </w:rPr>
          <w:t>sovetdub</w:t>
        </w:r>
        <w:r w:rsidR="00D82CAA" w:rsidRPr="0004673C">
          <w:rPr>
            <w:rStyle w:val="a3"/>
          </w:rPr>
          <w:t>@</w:t>
        </w:r>
        <w:r w:rsidR="00D82CAA" w:rsidRPr="0004673C">
          <w:rPr>
            <w:rStyle w:val="a3"/>
            <w:lang w:val="en-US"/>
          </w:rPr>
          <w:t>mail</w:t>
        </w:r>
        <w:r w:rsidR="00D82CAA" w:rsidRPr="0004673C">
          <w:rPr>
            <w:rStyle w:val="a3"/>
          </w:rPr>
          <w:t>.</w:t>
        </w:r>
        <w:r w:rsidR="00D82CAA" w:rsidRPr="0004673C">
          <w:rPr>
            <w:rStyle w:val="a3"/>
            <w:lang w:val="en-US"/>
          </w:rPr>
          <w:t>ru</w:t>
        </w:r>
      </w:hyperlink>
    </w:p>
    <w:p w:rsidR="002F1711" w:rsidRDefault="002F1711" w:rsidP="002F1711">
      <w:pPr>
        <w:jc w:val="center"/>
        <w:rPr>
          <w:b/>
          <w:bCs/>
          <w:sz w:val="28"/>
          <w:szCs w:val="28"/>
        </w:rPr>
      </w:pPr>
    </w:p>
    <w:p w:rsidR="002F1711" w:rsidRDefault="002F1711" w:rsidP="002F1711">
      <w:pPr>
        <w:jc w:val="center"/>
        <w:rPr>
          <w:b/>
          <w:bCs/>
          <w:sz w:val="28"/>
          <w:szCs w:val="28"/>
        </w:rPr>
      </w:pPr>
      <w:r w:rsidRPr="004507CA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 12</w:t>
      </w:r>
    </w:p>
    <w:p w:rsidR="00D82CAA" w:rsidRPr="00D82CAA" w:rsidRDefault="00D82CAA" w:rsidP="00072244">
      <w:pPr>
        <w:ind w:hanging="720"/>
        <w:jc w:val="center"/>
        <w:rPr>
          <w:b/>
        </w:rPr>
      </w:pPr>
    </w:p>
    <w:p w:rsidR="003D57DF" w:rsidRPr="004507CA" w:rsidRDefault="003D57DF" w:rsidP="004507CA">
      <w:pPr>
        <w:jc w:val="both"/>
        <w:rPr>
          <w:sz w:val="28"/>
          <w:szCs w:val="28"/>
        </w:rPr>
      </w:pPr>
    </w:p>
    <w:p w:rsidR="003D57DF" w:rsidRPr="004507CA" w:rsidRDefault="00D201BA" w:rsidP="0007224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072244">
        <w:rPr>
          <w:sz w:val="28"/>
          <w:szCs w:val="28"/>
        </w:rPr>
        <w:t>апреля 2025г</w:t>
      </w:r>
      <w:r w:rsidR="00D82CAA">
        <w:rPr>
          <w:sz w:val="28"/>
          <w:szCs w:val="28"/>
        </w:rPr>
        <w:t>.</w:t>
      </w:r>
      <w:r w:rsidR="003D57DF" w:rsidRPr="004507CA">
        <w:rPr>
          <w:sz w:val="28"/>
          <w:szCs w:val="28"/>
        </w:rPr>
        <w:tab/>
      </w:r>
      <w:r w:rsidR="003D57DF" w:rsidRPr="004507CA">
        <w:rPr>
          <w:sz w:val="28"/>
          <w:szCs w:val="28"/>
        </w:rPr>
        <w:tab/>
      </w:r>
      <w:r w:rsidR="003D57DF" w:rsidRPr="004507CA">
        <w:rPr>
          <w:sz w:val="28"/>
          <w:szCs w:val="28"/>
        </w:rPr>
        <w:tab/>
      </w:r>
      <w:r w:rsidR="003D57DF" w:rsidRPr="004507CA">
        <w:rPr>
          <w:sz w:val="28"/>
          <w:szCs w:val="28"/>
        </w:rPr>
        <w:tab/>
      </w:r>
      <w:r w:rsidR="003D57DF" w:rsidRPr="004507CA">
        <w:rPr>
          <w:sz w:val="28"/>
          <w:szCs w:val="28"/>
        </w:rPr>
        <w:tab/>
      </w:r>
      <w:r w:rsidR="003D57DF" w:rsidRPr="004507CA">
        <w:rPr>
          <w:sz w:val="28"/>
          <w:szCs w:val="28"/>
        </w:rPr>
        <w:tab/>
        <w:t xml:space="preserve">                            </w:t>
      </w:r>
      <w:r w:rsidR="00072244">
        <w:rPr>
          <w:sz w:val="28"/>
          <w:szCs w:val="28"/>
        </w:rPr>
        <w:t>п.Усть-Баргузин</w:t>
      </w:r>
      <w:r w:rsidR="004B0147">
        <w:rPr>
          <w:sz w:val="28"/>
          <w:szCs w:val="28"/>
        </w:rPr>
        <w:t>.</w:t>
      </w:r>
      <w:r w:rsidR="003D57DF" w:rsidRPr="004507CA">
        <w:rPr>
          <w:sz w:val="28"/>
          <w:szCs w:val="28"/>
        </w:rPr>
        <w:t xml:space="preserve">   </w:t>
      </w:r>
    </w:p>
    <w:p w:rsidR="003D57DF" w:rsidRPr="004507CA" w:rsidRDefault="003D57DF" w:rsidP="004507CA">
      <w:pPr>
        <w:ind w:firstLine="709"/>
        <w:jc w:val="both"/>
        <w:rPr>
          <w:sz w:val="28"/>
          <w:szCs w:val="28"/>
        </w:rPr>
      </w:pPr>
    </w:p>
    <w:p w:rsidR="003D57DF" w:rsidRPr="004507CA" w:rsidRDefault="003D57DF" w:rsidP="004507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07CA">
        <w:rPr>
          <w:rStyle w:val="af3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О внесении изменений в </w:t>
      </w:r>
      <w:r w:rsidR="00A72AE9" w:rsidRPr="004507CA">
        <w:rPr>
          <w:rStyle w:val="af3"/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решение Совета депутатов МО ГП «п. Усть-Баргузин» №18 от 03.12.2021 года «Об утверждении Положения о муниципальном земельном контроле в границах МО ГП «п. Усть-Баргузин»»</w:t>
      </w:r>
    </w:p>
    <w:p w:rsidR="003D57DF" w:rsidRPr="004507CA" w:rsidRDefault="003D57DF" w:rsidP="004507CA">
      <w:pPr>
        <w:jc w:val="center"/>
        <w:rPr>
          <w:b/>
          <w:bCs/>
          <w:sz w:val="28"/>
          <w:szCs w:val="28"/>
        </w:rPr>
      </w:pPr>
    </w:p>
    <w:p w:rsidR="003D57DF" w:rsidRPr="004507CA" w:rsidRDefault="00A72AE9" w:rsidP="004507CA">
      <w:pPr>
        <w:ind w:firstLine="708"/>
        <w:jc w:val="both"/>
        <w:rPr>
          <w:bCs/>
          <w:sz w:val="28"/>
          <w:szCs w:val="28"/>
        </w:rPr>
      </w:pPr>
      <w:r w:rsidRPr="004507CA">
        <w:rPr>
          <w:sz w:val="28"/>
          <w:szCs w:val="28"/>
          <w:shd w:val="clear" w:color="auto" w:fill="FFFFFF"/>
        </w:rPr>
        <w:t>В целях реализации Федерального закона от 31.07.2020 No 248-ФЗ «О</w:t>
      </w:r>
      <w:r w:rsidRPr="004507CA">
        <w:rPr>
          <w:sz w:val="28"/>
          <w:szCs w:val="28"/>
        </w:rPr>
        <w:br/>
      </w:r>
      <w:r w:rsidRPr="004507CA">
        <w:rPr>
          <w:sz w:val="28"/>
          <w:szCs w:val="28"/>
          <w:shd w:val="clear" w:color="auto" w:fill="FFFFFF"/>
        </w:rPr>
        <w:t>государственном контроле (надзоре) и муниципальном контроле в Российской</w:t>
      </w:r>
      <w:r w:rsidRPr="004507CA">
        <w:rPr>
          <w:sz w:val="28"/>
          <w:szCs w:val="28"/>
        </w:rPr>
        <w:br/>
      </w:r>
      <w:r w:rsidRPr="004507CA">
        <w:rPr>
          <w:sz w:val="28"/>
          <w:szCs w:val="28"/>
          <w:shd w:val="clear" w:color="auto" w:fill="FFFFFF"/>
        </w:rPr>
        <w:t>Федерации» (в редакции от 28.12.2024), в соответствии с Федеральным</w:t>
      </w:r>
      <w:r w:rsidRPr="004507CA">
        <w:rPr>
          <w:sz w:val="28"/>
          <w:szCs w:val="28"/>
        </w:rPr>
        <w:br/>
      </w:r>
      <w:r w:rsidRPr="004507CA">
        <w:rPr>
          <w:sz w:val="28"/>
          <w:szCs w:val="28"/>
          <w:shd w:val="clear" w:color="auto" w:fill="FFFFFF"/>
        </w:rPr>
        <w:t>законом от 28.12.2024 No540-ФЗ "О внесении изменений в Федеральный закон</w:t>
      </w:r>
      <w:r w:rsidRPr="004507CA">
        <w:rPr>
          <w:sz w:val="28"/>
          <w:szCs w:val="28"/>
        </w:rPr>
        <w:br/>
      </w:r>
      <w:r w:rsidRPr="004507CA">
        <w:rPr>
          <w:sz w:val="28"/>
          <w:szCs w:val="28"/>
          <w:shd w:val="clear" w:color="auto" w:fill="FFFFFF"/>
        </w:rPr>
        <w:t>"О государственном контроле (надзоре) и муниципальном контроле в</w:t>
      </w:r>
      <w:r w:rsidRPr="004507CA">
        <w:rPr>
          <w:sz w:val="28"/>
          <w:szCs w:val="28"/>
        </w:rPr>
        <w:br/>
      </w:r>
      <w:r w:rsidRPr="004507CA">
        <w:rPr>
          <w:sz w:val="28"/>
          <w:szCs w:val="28"/>
          <w:shd w:val="clear" w:color="auto" w:fill="FFFFFF"/>
        </w:rPr>
        <w:t>Российской Федерации", Земельным кодексом Российской Федерации,</w:t>
      </w:r>
      <w:r w:rsidRPr="004507CA">
        <w:rPr>
          <w:sz w:val="28"/>
          <w:szCs w:val="28"/>
        </w:rPr>
        <w:br/>
      </w:r>
      <w:r w:rsidRPr="004507CA">
        <w:rPr>
          <w:sz w:val="28"/>
          <w:szCs w:val="28"/>
          <w:shd w:val="clear" w:color="auto" w:fill="FFFFFF"/>
        </w:rPr>
        <w:t>Федеральным законом от 06.10.2003 No 131-ФЗ «Об общих принципах</w:t>
      </w:r>
      <w:r w:rsidRPr="004507CA">
        <w:rPr>
          <w:sz w:val="28"/>
          <w:szCs w:val="28"/>
        </w:rPr>
        <w:br/>
      </w:r>
      <w:r w:rsidRPr="004507CA">
        <w:rPr>
          <w:sz w:val="28"/>
          <w:szCs w:val="28"/>
          <w:shd w:val="clear" w:color="auto" w:fill="FFFFFF"/>
        </w:rPr>
        <w:t>организации местного самоуправления в Российской Федерации», Уставом муниципального образования городского поселения «поселок Усть-Баргузин», Совет Депутатов МО ГП «поселок Усть-Баргузин»</w:t>
      </w:r>
    </w:p>
    <w:p w:rsidR="003D57DF" w:rsidRPr="004507CA" w:rsidRDefault="003D57DF" w:rsidP="004507CA">
      <w:pPr>
        <w:rPr>
          <w:b/>
          <w:bCs/>
          <w:sz w:val="28"/>
          <w:szCs w:val="28"/>
        </w:rPr>
      </w:pPr>
    </w:p>
    <w:p w:rsidR="003D57DF" w:rsidRPr="004507CA" w:rsidRDefault="003D57DF" w:rsidP="004507CA">
      <w:pPr>
        <w:ind w:firstLine="708"/>
        <w:jc w:val="both"/>
        <w:rPr>
          <w:sz w:val="28"/>
          <w:szCs w:val="28"/>
        </w:rPr>
      </w:pPr>
    </w:p>
    <w:p w:rsidR="003D57DF" w:rsidRPr="004507CA" w:rsidRDefault="003D57DF" w:rsidP="004507CA">
      <w:pPr>
        <w:ind w:firstLine="708"/>
        <w:jc w:val="both"/>
        <w:rPr>
          <w:sz w:val="28"/>
          <w:szCs w:val="28"/>
        </w:rPr>
      </w:pPr>
      <w:r w:rsidRPr="004507CA">
        <w:rPr>
          <w:sz w:val="28"/>
          <w:szCs w:val="28"/>
        </w:rPr>
        <w:t xml:space="preserve">                                              </w:t>
      </w:r>
      <w:r w:rsidR="00A72AE9" w:rsidRPr="004507CA">
        <w:rPr>
          <w:sz w:val="28"/>
          <w:szCs w:val="28"/>
        </w:rPr>
        <w:t xml:space="preserve">РЕШИЛ: </w:t>
      </w:r>
    </w:p>
    <w:p w:rsidR="00A72AE9" w:rsidRPr="004507CA" w:rsidRDefault="00A72AE9" w:rsidP="004507CA">
      <w:pPr>
        <w:ind w:firstLine="708"/>
        <w:jc w:val="both"/>
        <w:rPr>
          <w:sz w:val="28"/>
          <w:szCs w:val="28"/>
        </w:rPr>
      </w:pPr>
    </w:p>
    <w:p w:rsidR="003D57DF" w:rsidRPr="004507CA" w:rsidRDefault="00366738" w:rsidP="004507CA">
      <w:pPr>
        <w:rPr>
          <w:sz w:val="28"/>
          <w:szCs w:val="28"/>
        </w:rPr>
      </w:pPr>
      <w:r w:rsidRPr="004507CA">
        <w:rPr>
          <w:sz w:val="28"/>
          <w:szCs w:val="28"/>
        </w:rPr>
        <w:t xml:space="preserve">1. Внести </w:t>
      </w:r>
      <w:r w:rsidR="00A72AE9" w:rsidRPr="004507CA">
        <w:rPr>
          <w:sz w:val="28"/>
          <w:szCs w:val="28"/>
        </w:rPr>
        <w:t>изменения в Положение о муниципальном земельном контроле в границах муниципального образования городского поселения «поселок Усть-Баргузин», утвержденное решение</w:t>
      </w:r>
      <w:r w:rsidR="004507CA">
        <w:rPr>
          <w:sz w:val="28"/>
          <w:szCs w:val="28"/>
        </w:rPr>
        <w:t>м</w:t>
      </w:r>
      <w:r w:rsidR="00A72AE9" w:rsidRPr="004507CA">
        <w:rPr>
          <w:sz w:val="28"/>
          <w:szCs w:val="28"/>
        </w:rPr>
        <w:t xml:space="preserve"> Совета депутатов №18 от 03.12.2021 года</w:t>
      </w:r>
      <w:r w:rsidR="00C511EF" w:rsidRPr="004507CA">
        <w:rPr>
          <w:sz w:val="28"/>
          <w:szCs w:val="28"/>
        </w:rPr>
        <w:t xml:space="preserve"> (далее по тексту – Положение)</w:t>
      </w:r>
      <w:r w:rsidR="00A72AE9" w:rsidRPr="004507CA">
        <w:rPr>
          <w:sz w:val="28"/>
          <w:szCs w:val="28"/>
        </w:rPr>
        <w:t>, следующего содержания:</w:t>
      </w:r>
    </w:p>
    <w:p w:rsidR="004507CA" w:rsidRPr="004507CA" w:rsidRDefault="004507CA" w:rsidP="004507CA">
      <w:pPr>
        <w:rPr>
          <w:sz w:val="28"/>
          <w:szCs w:val="28"/>
        </w:rPr>
      </w:pPr>
    </w:p>
    <w:p w:rsidR="004507CA" w:rsidRPr="004507CA" w:rsidRDefault="004507CA" w:rsidP="004507CA">
      <w:pPr>
        <w:pStyle w:val="af2"/>
        <w:keepNext/>
        <w:numPr>
          <w:ilvl w:val="1"/>
          <w:numId w:val="2"/>
        </w:numPr>
        <w:jc w:val="both"/>
        <w:rPr>
          <w:sz w:val="28"/>
          <w:szCs w:val="28"/>
        </w:rPr>
      </w:pPr>
      <w:r w:rsidRPr="004507CA">
        <w:rPr>
          <w:sz w:val="28"/>
          <w:szCs w:val="28"/>
        </w:rPr>
        <w:t>Пункт 3.8. добавить абзацем следующего содержания:</w:t>
      </w:r>
    </w:p>
    <w:p w:rsidR="004507CA" w:rsidRPr="004507CA" w:rsidRDefault="004507CA" w:rsidP="004507CA">
      <w:pPr>
        <w:keepNext/>
        <w:jc w:val="both"/>
        <w:rPr>
          <w:sz w:val="28"/>
          <w:szCs w:val="28"/>
        </w:rPr>
      </w:pPr>
      <w:r w:rsidRPr="004507CA">
        <w:rPr>
          <w:sz w:val="28"/>
          <w:szCs w:val="28"/>
        </w:rPr>
        <w:t>«</w:t>
      </w:r>
      <w:r w:rsidRPr="004507CA">
        <w:rPr>
          <w:color w:val="000000"/>
          <w:sz w:val="28"/>
          <w:szCs w:val="28"/>
          <w:shd w:val="clear" w:color="auto" w:fill="FFFFFF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</w:t>
      </w:r>
      <w:r w:rsidRPr="004507CA">
        <w:rPr>
          <w:color w:val="000000"/>
          <w:sz w:val="28"/>
          <w:szCs w:val="28"/>
          <w:shd w:val="clear" w:color="auto" w:fill="FFFFFF"/>
        </w:rPr>
        <w:lastRenderedPageBreak/>
        <w:t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89516D" w:rsidRPr="004507CA" w:rsidRDefault="0089516D" w:rsidP="004507CA">
      <w:pPr>
        <w:keepNext/>
        <w:rPr>
          <w:sz w:val="28"/>
          <w:szCs w:val="28"/>
        </w:rPr>
      </w:pPr>
    </w:p>
    <w:p w:rsidR="00362073" w:rsidRPr="004507CA" w:rsidRDefault="00C511EF" w:rsidP="004507CA">
      <w:pPr>
        <w:pStyle w:val="af1"/>
        <w:keepNext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Пункт 3.5.  изложить в следующей редакции:</w:t>
      </w:r>
    </w:p>
    <w:p w:rsidR="00C511EF" w:rsidRPr="004507CA" w:rsidRDefault="00C511EF" w:rsidP="004507CA">
      <w:pPr>
        <w:pStyle w:val="af1"/>
        <w:keepNext/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«3.5. 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C511EF" w:rsidRPr="004507CA" w:rsidRDefault="00C511EF" w:rsidP="004507CA">
      <w:pPr>
        <w:pStyle w:val="af1"/>
        <w:keepNext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Информирование;</w:t>
      </w:r>
    </w:p>
    <w:p w:rsidR="00C511EF" w:rsidRPr="004507CA" w:rsidRDefault="00C511EF" w:rsidP="004507CA">
      <w:pPr>
        <w:pStyle w:val="af1"/>
        <w:keepNext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C511EF" w:rsidRPr="004507CA" w:rsidRDefault="00C511EF" w:rsidP="004507CA">
      <w:pPr>
        <w:pStyle w:val="af1"/>
        <w:keepNext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Консультирование;</w:t>
      </w:r>
    </w:p>
    <w:p w:rsidR="00C511EF" w:rsidRPr="004507CA" w:rsidRDefault="00C511EF" w:rsidP="004507CA">
      <w:pPr>
        <w:pStyle w:val="af1"/>
        <w:keepNext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Профилактический визит;</w:t>
      </w:r>
    </w:p>
    <w:p w:rsidR="00C511EF" w:rsidRPr="004507CA" w:rsidRDefault="00C511EF" w:rsidP="004507CA">
      <w:pPr>
        <w:pStyle w:val="af1"/>
        <w:keepNext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Обязательный профилактический визит;</w:t>
      </w:r>
    </w:p>
    <w:p w:rsidR="00C511EF" w:rsidRDefault="00C511EF" w:rsidP="004507CA">
      <w:pPr>
        <w:pStyle w:val="af1"/>
        <w:keepNext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Профилактический визит по инициативе контролируемого лица.</w:t>
      </w:r>
    </w:p>
    <w:p w:rsidR="004507CA" w:rsidRPr="004507CA" w:rsidRDefault="004507CA" w:rsidP="004507CA">
      <w:pPr>
        <w:pStyle w:val="af1"/>
        <w:keepNext/>
        <w:ind w:left="720"/>
        <w:rPr>
          <w:rFonts w:ascii="Times New Roman" w:hAnsi="Times New Roman"/>
          <w:sz w:val="28"/>
          <w:szCs w:val="28"/>
        </w:rPr>
      </w:pPr>
    </w:p>
    <w:p w:rsidR="00C511EF" w:rsidRPr="004507CA" w:rsidRDefault="00C511EF" w:rsidP="004507CA">
      <w:pPr>
        <w:pStyle w:val="af1"/>
        <w:keepNext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4507CA">
        <w:rPr>
          <w:rFonts w:ascii="Times New Roman" w:hAnsi="Times New Roman"/>
          <w:sz w:val="28"/>
          <w:szCs w:val="28"/>
        </w:rPr>
        <w:t>Пункт 3.11 изложить в следующей редакции:</w:t>
      </w:r>
    </w:p>
    <w:p w:rsidR="00C511EF" w:rsidRPr="004507CA" w:rsidRDefault="00C511EF" w:rsidP="004507CA">
      <w:pPr>
        <w:pStyle w:val="af1"/>
        <w:keepNext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7CA">
        <w:rPr>
          <w:rFonts w:ascii="Times New Roman" w:hAnsi="Times New Roman"/>
          <w:sz w:val="28"/>
          <w:szCs w:val="28"/>
        </w:rPr>
        <w:t xml:space="preserve">«3.11. </w:t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Профилактический визит проводится в форме профилактической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беседы по месту осуществления деятельности контролируемого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лица либо путем использования видео-конференц-связи или мобильного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приложения "Инспектор".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511EF" w:rsidRPr="004507CA" w:rsidRDefault="00C511EF" w:rsidP="004507CA">
      <w:pPr>
        <w:pStyle w:val="af1"/>
        <w:keepNext/>
        <w:jc w:val="both"/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</w:pP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принадлежащим ему объектам контроля, их соответствии критериям риска, о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рекомендуемых способах снижения категории риска, видах, содержании и об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интенсивности мероприятий, проводимых в отношении объекта контроля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исходя из его отнесения к соответствующей категории риска, а уполномоченный орган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осуществляет ознакомление с объектом контроля, сбор сведений,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необходимых для отнесения объектов контроля к категориям риска, и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проводит оценку уровня соблюдения контролируемым лицом обязательных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требований.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 xml:space="preserve">          Профилактический визит проводится по инициативе контрольного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(надзорного) органа (обязательный профилактический визит) или по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инициативе контролируемого лица.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 xml:space="preserve">         По итогам проведения профилактического визита объекту контроля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может быть присвоена публичная оценка уровня соблюдения обязательных</w:t>
      </w:r>
      <w:r w:rsidRPr="004507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требований в соответствии с частями 6 и 7 статьи 48 Федерального закона №248-ФЗ.</w:t>
      </w:r>
    </w:p>
    <w:p w:rsidR="00C511EF" w:rsidRPr="004507CA" w:rsidRDefault="00C511EF" w:rsidP="004507CA">
      <w:pPr>
        <w:pStyle w:val="af1"/>
        <w:keepNext/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</w:pPr>
    </w:p>
    <w:p w:rsidR="00C511EF" w:rsidRPr="004507CA" w:rsidRDefault="0086375B" w:rsidP="004507CA">
      <w:pPr>
        <w:pStyle w:val="af1"/>
        <w:keepNext/>
        <w:numPr>
          <w:ilvl w:val="1"/>
          <w:numId w:val="2"/>
        </w:numPr>
        <w:jc w:val="both"/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</w:pPr>
      <w:r w:rsidRPr="004507CA"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  <w:t>Раздел 3 Положения дополнить пунктами 3.12 и 3.13 следующего содержания:</w:t>
      </w:r>
    </w:p>
    <w:p w:rsidR="00D31416" w:rsidRPr="004507CA" w:rsidRDefault="0086375B" w:rsidP="004507CA">
      <w:pPr>
        <w:keepNext/>
        <w:jc w:val="both"/>
        <w:rPr>
          <w:sz w:val="28"/>
          <w:szCs w:val="28"/>
        </w:rPr>
      </w:pPr>
      <w:r w:rsidRPr="004507CA">
        <w:rPr>
          <w:rStyle w:val="markedcontent"/>
          <w:sz w:val="28"/>
          <w:szCs w:val="28"/>
          <w:shd w:val="clear" w:color="auto" w:fill="FFFFFF"/>
        </w:rPr>
        <w:lastRenderedPageBreak/>
        <w:t xml:space="preserve">«3.12. </w:t>
      </w:r>
      <w:r w:rsidR="00D31416" w:rsidRPr="004507CA">
        <w:rPr>
          <w:rStyle w:val="markedcontent"/>
          <w:sz w:val="28"/>
          <w:szCs w:val="28"/>
        </w:rPr>
        <w:t>Обязательный профилактический визит проводится: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1) в отношении контролируемых лиц, принадлежащих им объектов контроля,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отнесенных к определенной категории риска, с учетом периодичности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проведения обязательных профилактических мероприятий, установленной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частью 2 статьи 25 Федерального закона №248-ФЗ;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2) в отношении контролируемых лиц, представивших уведомление о начале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осуществления отдельных видов предпринимательской деятельности в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соответствии со статьей 8 Федерального закона от 26 декабря 2008 года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№ 294-ФЗ «О защите прав юридических лиц и индивидуальных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предпринимателей при осуществлении государственного контроля (надзора) и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муниципального контроля». Обязательный профилактический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визит в указанном случае проводится не позднее шести месяцев с даты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представления такого уведомления;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3) при наступлении события, указанного в программе проверок, если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федеральным законом о виде контроля установлено, что обязательный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профилактический визит может быть проведен на основании программы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проверок;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4)по поручению: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а) Президента Российской Федерации;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б) Председателя Правительства Российской Федерации или Заместителя</w:t>
      </w:r>
      <w:r w:rsidR="00D31416" w:rsidRPr="004507CA">
        <w:rPr>
          <w:sz w:val="28"/>
          <w:szCs w:val="28"/>
        </w:rPr>
        <w:br/>
      </w:r>
      <w:r w:rsidR="00D31416" w:rsidRPr="004507CA">
        <w:rPr>
          <w:rStyle w:val="markedcontent"/>
          <w:sz w:val="28"/>
          <w:szCs w:val="28"/>
        </w:rPr>
        <w:t>Председателя Правительства Российской Федерации, согласованному с</w:t>
      </w:r>
    </w:p>
    <w:p w:rsidR="00D31416" w:rsidRPr="004507CA" w:rsidRDefault="00D31416" w:rsidP="004507CA">
      <w:pPr>
        <w:keepNext/>
        <w:jc w:val="both"/>
        <w:rPr>
          <w:rStyle w:val="markedcontent"/>
          <w:sz w:val="28"/>
          <w:szCs w:val="28"/>
        </w:rPr>
      </w:pPr>
      <w:r w:rsidRPr="004507CA">
        <w:rPr>
          <w:rStyle w:val="markedcontent"/>
          <w:sz w:val="28"/>
          <w:szCs w:val="28"/>
        </w:rPr>
        <w:t>Заместителем Председателя Правительства Российской Федерации -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Руководителем Аппарата Правительства Российской Федерации (в том числе в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отношении видов федерального государственного контроля (надзора),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полномочия по осуществлению которых переданы для осуществления органам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государственной власти субъектов Российской Федерации);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в) высшего должностного лица субъекта Российской Федерации (в отношении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видов регионального государственного контроля (надзора) и видов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федерального государственного контроля (надзора), полномочия по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осуществлению которых переданы для осуществления органам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государственной власти субъектов Российской Федерации).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   Правительство Российской Федерации вправе установить иные случаи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проведения обязательных профилактических визитов в отношении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контролируемых лиц.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 Обязательный профилактический визит не предусматривает отказ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контролируемого лица от его проведения.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В рамках обязательного профилактического визита уполномоченный орган при</w:t>
      </w:r>
      <w:r w:rsidRPr="004507CA">
        <w:rPr>
          <w:sz w:val="28"/>
          <w:szCs w:val="28"/>
        </w:rPr>
        <w:t xml:space="preserve"> </w:t>
      </w:r>
      <w:r w:rsidRPr="004507CA">
        <w:rPr>
          <w:rStyle w:val="markedcontent"/>
          <w:sz w:val="28"/>
          <w:szCs w:val="28"/>
        </w:rPr>
        <w:t>необходимости проводит осмотр, истребование необходимых документов,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отбор проб (образцов), инструментальное обследование, испытание,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экспертизу.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  Поручение Президента Российской Федерации о проведении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обязательных профилактических визитов, поручение Председателя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Правительства Российской Федерации о проведении обязательных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профилактических визитов принимаются в соответствии с законодательством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Российской Федерации.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lastRenderedPageBreak/>
        <w:t xml:space="preserve">       В случае, если поручение не содержит указание на вид контроля и (или)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перечень контролируемых лиц, в отношении которых должны быть проведены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контрольные (надзорные) мероприятия, в целях организации исполнения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такого поручения принимается поручение Заместителя Председателя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Правительства Российской Федерации.</w:t>
      </w:r>
    </w:p>
    <w:p w:rsidR="00D31416" w:rsidRPr="004507CA" w:rsidRDefault="00D31416" w:rsidP="004507CA">
      <w:pPr>
        <w:keepNext/>
        <w:jc w:val="both"/>
        <w:rPr>
          <w:sz w:val="28"/>
          <w:szCs w:val="28"/>
        </w:rPr>
      </w:pPr>
      <w:r w:rsidRPr="004507CA">
        <w:rPr>
          <w:rStyle w:val="markedcontent"/>
          <w:sz w:val="28"/>
          <w:szCs w:val="28"/>
        </w:rPr>
        <w:t>Поручения заместителей Председателя Правительства Российской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Федерации, согласованные с Заместителем Председателя Правительства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Российской Федерации - Руководителем Аппарата Правительства Российской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Федерации, высших должностных лиц субъектов Российской Федерации о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проведении обязательных профилактических визитов должны содержать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следующие сведения: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1) вид контроля, в рамках которого должны быть проведены обязательные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профилактические визиты;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2) перечень контролируемых лиц, в отношении которых должны быть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проведены обязательные профилактические визиты;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3) предмет обязательного профилактического визита;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4) период, в течение которого должны быть проведены обязательные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профилактические визиты.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Срок проведения обязательного профилактического визита не может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превышать десять рабочих дней и может быть продлен на срок, необходимый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для проведения экспертизы, испытаний.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   По окончании проведения обязательного профилактического визита</w:t>
      </w:r>
    </w:p>
    <w:p w:rsidR="0086375B" w:rsidRPr="004507CA" w:rsidRDefault="00D31416" w:rsidP="004507CA">
      <w:pPr>
        <w:keepNext/>
        <w:jc w:val="both"/>
        <w:rPr>
          <w:rStyle w:val="markedcontent"/>
          <w:sz w:val="28"/>
          <w:szCs w:val="28"/>
          <w:shd w:val="clear" w:color="auto" w:fill="FFFFFF"/>
        </w:rPr>
      </w:pPr>
      <w:r w:rsidRPr="004507CA">
        <w:rPr>
          <w:rStyle w:val="markedcontent"/>
          <w:sz w:val="28"/>
          <w:szCs w:val="28"/>
        </w:rPr>
        <w:t>составляется акт о проведении обязательного профилактического визита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(далее также - акт обязательного профилактического визита) в порядке,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предусмотренном статьей 90 Федерального закона № 248-ФЗ для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контрольных (надзорных) мероприятий.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  Контролируемое лицо или его представитель знакомится с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содержанием акта обязательного профилактического визита в порядке,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предусмотренном статьей 88 Федерального закона № 248-ФЗ для контрольных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(надзорных) мероприятий.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  В случае невозможности проведения обязательного профилактического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визита и (или) уклонения контролируемого лица от его проведения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уполномоченным органом  составляется акт о невозможности проведения обязательного</w:t>
      </w:r>
      <w:r w:rsidRPr="004507CA">
        <w:rPr>
          <w:sz w:val="28"/>
          <w:szCs w:val="28"/>
        </w:rPr>
        <w:t xml:space="preserve"> </w:t>
      </w:r>
      <w:r w:rsidRPr="004507CA">
        <w:rPr>
          <w:rStyle w:val="markedcontent"/>
          <w:sz w:val="28"/>
          <w:szCs w:val="28"/>
        </w:rPr>
        <w:t>профилактического визита в порядке, предусмотренном частью 10 статьи 65</w:t>
      </w:r>
      <w:r w:rsidRPr="004507CA">
        <w:rPr>
          <w:sz w:val="28"/>
          <w:szCs w:val="28"/>
        </w:rPr>
        <w:t xml:space="preserve"> </w:t>
      </w:r>
      <w:r w:rsidRPr="004507CA">
        <w:rPr>
          <w:rStyle w:val="markedcontent"/>
          <w:sz w:val="28"/>
          <w:szCs w:val="28"/>
        </w:rPr>
        <w:t>Федерального закона № 248-ФЗ для контрольных (надзорных) мероприятий.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   В случае невозможности проведения обязательного профилактического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визита уполномоченное должностное лицо контрольного (надзорного) органа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вправе не позднее трех месяцев с даты составления акта о невозможности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проведения обязательного профилактического визита принять решение о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повторном проведении обязательного профилактического визита в отношении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контролируемого лица.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 xml:space="preserve">         Предписание об устранении выявленных нарушений обязательных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требований выдается контролируемому лицу в случае, если такие нарушения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t>не устранены до окончания проведения обязательного профилактического</w:t>
      </w:r>
      <w:r w:rsidRPr="004507CA">
        <w:rPr>
          <w:sz w:val="28"/>
          <w:szCs w:val="28"/>
        </w:rPr>
        <w:br/>
      </w:r>
      <w:r w:rsidRPr="004507CA">
        <w:rPr>
          <w:rStyle w:val="markedcontent"/>
          <w:sz w:val="28"/>
          <w:szCs w:val="28"/>
        </w:rPr>
        <w:lastRenderedPageBreak/>
        <w:t>визита в порядке, предусмотренном статьей 90.1</w:t>
      </w:r>
      <w:r w:rsidRPr="004507CA">
        <w:rPr>
          <w:rStyle w:val="markedcontent"/>
          <w:sz w:val="28"/>
          <w:szCs w:val="28"/>
          <w:shd w:val="clear" w:color="auto" w:fill="FFFFFF"/>
        </w:rPr>
        <w:t xml:space="preserve"> Федерального закона No 248-ФЗ.</w:t>
      </w:r>
      <w:r w:rsidRPr="004507CA">
        <w:rPr>
          <w:sz w:val="28"/>
          <w:szCs w:val="28"/>
        </w:rPr>
        <w:br/>
      </w:r>
    </w:p>
    <w:p w:rsidR="00647D6B" w:rsidRPr="004507CA" w:rsidRDefault="003F42B4" w:rsidP="004507CA">
      <w:pPr>
        <w:keepNext/>
        <w:shd w:val="clear" w:color="auto" w:fill="FFFFFF"/>
        <w:jc w:val="both"/>
        <w:rPr>
          <w:rStyle w:val="markedcontent"/>
          <w:color w:val="000000"/>
          <w:sz w:val="28"/>
          <w:szCs w:val="28"/>
        </w:rPr>
      </w:pPr>
      <w:r w:rsidRPr="004507CA">
        <w:rPr>
          <w:sz w:val="28"/>
          <w:szCs w:val="28"/>
        </w:rPr>
        <w:t xml:space="preserve">«3.13. </w:t>
      </w:r>
      <w:r w:rsidRPr="004507CA">
        <w:rPr>
          <w:rStyle w:val="markedcontent"/>
          <w:color w:val="000000"/>
          <w:sz w:val="28"/>
          <w:szCs w:val="28"/>
        </w:rPr>
        <w:t>Профилактический визит по инициативе контролируемого лица может</w:t>
      </w:r>
      <w:r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>быть проведен по его заявлению, если такое лицо относится к субъектам</w:t>
      </w:r>
      <w:r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>малого предпринимательства, является социально ориентированной</w:t>
      </w:r>
      <w:r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>некоммерческой организацией либо государственным или муниципальным</w:t>
      </w:r>
      <w:r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>учреждением.</w:t>
      </w:r>
    </w:p>
    <w:p w:rsidR="00647D6B" w:rsidRPr="004507CA" w:rsidRDefault="00647D6B" w:rsidP="004507CA">
      <w:pPr>
        <w:keepNext/>
        <w:shd w:val="clear" w:color="auto" w:fill="FFFFFF"/>
        <w:ind w:firstLine="27"/>
        <w:jc w:val="both"/>
        <w:rPr>
          <w:rStyle w:val="markedcontent"/>
          <w:color w:val="000000"/>
          <w:sz w:val="28"/>
          <w:szCs w:val="28"/>
        </w:rPr>
      </w:pPr>
      <w:r w:rsidRPr="004507CA">
        <w:rPr>
          <w:rStyle w:val="markedcontent"/>
          <w:color w:val="000000"/>
          <w:sz w:val="28"/>
          <w:szCs w:val="28"/>
        </w:rPr>
        <w:t xml:space="preserve">         </w:t>
      </w:r>
      <w:r w:rsidR="003F42B4" w:rsidRPr="004507CA">
        <w:rPr>
          <w:rStyle w:val="markedcontent"/>
          <w:color w:val="000000"/>
          <w:sz w:val="28"/>
          <w:szCs w:val="28"/>
        </w:rPr>
        <w:t>Контролируемое лицо подает заявление о проведении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профилактического визита (далее - заявление) посредством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единого портала государственных и муниципальных услуг или регионального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 xml:space="preserve">портала государственных и муниципальных услуг. </w:t>
      </w:r>
      <w:r w:rsidRPr="004507CA">
        <w:rPr>
          <w:rStyle w:val="markedcontent"/>
          <w:color w:val="000000"/>
          <w:sz w:val="28"/>
          <w:szCs w:val="28"/>
        </w:rPr>
        <w:t xml:space="preserve">            </w:t>
      </w:r>
      <w:r w:rsidR="003F42B4" w:rsidRPr="004507CA">
        <w:rPr>
          <w:rStyle w:val="markedcontent"/>
          <w:color w:val="000000"/>
          <w:sz w:val="28"/>
          <w:szCs w:val="28"/>
        </w:rPr>
        <w:t>Контрольный (надзорный)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орган рассматривает заявление в течение десяти рабочих дней и принимает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решение о проведении профилактического визита либо об отказе в его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проведении, о чем уведомляет контролируемое лицо.</w:t>
      </w:r>
      <w:r w:rsidR="003F42B4"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 xml:space="preserve">        </w:t>
      </w:r>
      <w:r w:rsidR="003F42B4" w:rsidRPr="004507CA">
        <w:rPr>
          <w:rStyle w:val="markedcontent"/>
          <w:color w:val="000000"/>
          <w:sz w:val="28"/>
          <w:szCs w:val="28"/>
        </w:rPr>
        <w:t>В случае принятия решения о проведении профилактического визита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контрольный (надзорный) орган в течение двадцати рабочих дней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согласовывает дату его проведения с контролируемым лицом любым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способом, обеспечивающим фиксирование такого согласования.</w:t>
      </w:r>
      <w:r w:rsidR="003F42B4"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 xml:space="preserve">        </w:t>
      </w:r>
      <w:r w:rsidR="003F42B4" w:rsidRPr="004507CA">
        <w:rPr>
          <w:rStyle w:val="markedcontent"/>
          <w:color w:val="000000"/>
          <w:sz w:val="28"/>
          <w:szCs w:val="28"/>
        </w:rPr>
        <w:t>Решение об отказе в проведении профилактического визита принимается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в следующих случаях: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1) от контролируемого лица поступило уведомление об отзыве заявления;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2) в течение шести месяцев до даты подачи повторного заявления проведение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профилактического визита было невозможно в связи с отсутствием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контролируемого лица по месту осуществления деятельности либо в связи с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иными действиями (бездействием) контролируемого лица, повлекшими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невозможность проведения профилактического визита;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3) в течение года до даты подачи заявления контрольным (надзорным)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органом проведен профилактический визит по ранее поданному заявлению;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4) заявление содержит нецензурные либо оскорбительные выражения, угрозы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жизни, здоровью и имуществу должностных лиц контрольного (надзорного)</w:t>
      </w:r>
      <w:r w:rsidRPr="004507CA">
        <w:rPr>
          <w:color w:val="000000"/>
          <w:sz w:val="28"/>
          <w:szCs w:val="28"/>
        </w:rPr>
        <w:t xml:space="preserve"> </w:t>
      </w:r>
      <w:r w:rsidR="004507CA" w:rsidRPr="004507CA">
        <w:rPr>
          <w:rStyle w:val="markedcontent"/>
          <w:color w:val="000000"/>
          <w:sz w:val="28"/>
          <w:szCs w:val="28"/>
        </w:rPr>
        <w:t xml:space="preserve">органа либо </w:t>
      </w:r>
      <w:r w:rsidR="003F42B4" w:rsidRPr="004507CA">
        <w:rPr>
          <w:rStyle w:val="markedcontent"/>
          <w:color w:val="000000"/>
          <w:sz w:val="28"/>
          <w:szCs w:val="28"/>
        </w:rPr>
        <w:t>членов их семей.</w:t>
      </w:r>
      <w:r w:rsidR="003F42B4"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 xml:space="preserve">         </w:t>
      </w:r>
      <w:r w:rsidR="003F42B4" w:rsidRPr="004507CA">
        <w:rPr>
          <w:rStyle w:val="markedcontent"/>
          <w:color w:val="000000"/>
          <w:sz w:val="28"/>
          <w:szCs w:val="28"/>
        </w:rPr>
        <w:t>Решение об отказе в проведении профилактического визита может быть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 xml:space="preserve">обжаловано контролируемым лицом в порядке, установленном </w:t>
      </w:r>
      <w:r w:rsidRPr="004507CA">
        <w:rPr>
          <w:rStyle w:val="markedcontent"/>
          <w:color w:val="000000"/>
          <w:sz w:val="28"/>
          <w:szCs w:val="28"/>
        </w:rPr>
        <w:t>порядке, предусмотренном Федеральным законом №248-ФЗ.</w:t>
      </w:r>
    </w:p>
    <w:p w:rsidR="00647D6B" w:rsidRPr="004507CA" w:rsidRDefault="00647D6B" w:rsidP="004507CA">
      <w:pPr>
        <w:keepNext/>
        <w:shd w:val="clear" w:color="auto" w:fill="FFFFFF"/>
        <w:ind w:firstLine="27"/>
        <w:jc w:val="both"/>
        <w:rPr>
          <w:rStyle w:val="markedcontent"/>
          <w:color w:val="000000"/>
          <w:sz w:val="28"/>
          <w:szCs w:val="28"/>
        </w:rPr>
      </w:pPr>
      <w:r w:rsidRPr="004507CA">
        <w:rPr>
          <w:rStyle w:val="markedcontent"/>
          <w:color w:val="000000"/>
          <w:sz w:val="28"/>
          <w:szCs w:val="28"/>
        </w:rPr>
        <w:t xml:space="preserve">         </w:t>
      </w:r>
      <w:r w:rsidR="003F42B4" w:rsidRPr="004507CA">
        <w:rPr>
          <w:rStyle w:val="markedcontent"/>
          <w:color w:val="000000"/>
          <w:sz w:val="28"/>
          <w:szCs w:val="28"/>
        </w:rPr>
        <w:t>Контролируемое лицо вправе отозвать заявление либо направить отказ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от проведения профилактического визита, уведомив об этом контрольный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(надзорный) орган не позднее чем за пять рабочих дней до даты его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проведения.</w:t>
      </w:r>
      <w:r w:rsidR="003F42B4"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 xml:space="preserve">        </w:t>
      </w:r>
      <w:r w:rsidR="003F42B4" w:rsidRPr="004507CA">
        <w:rPr>
          <w:rStyle w:val="markedcontent"/>
          <w:color w:val="000000"/>
          <w:sz w:val="28"/>
          <w:szCs w:val="28"/>
        </w:rPr>
        <w:t>В рамках профилактического визита при согласии контролируемого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 xml:space="preserve">лица </w:t>
      </w:r>
      <w:r w:rsidRPr="004507CA">
        <w:rPr>
          <w:rStyle w:val="markedcontent"/>
          <w:color w:val="000000"/>
          <w:sz w:val="28"/>
          <w:szCs w:val="28"/>
        </w:rPr>
        <w:t>уполномоченный орган</w:t>
      </w:r>
      <w:r w:rsidR="003F42B4" w:rsidRPr="004507CA">
        <w:rPr>
          <w:rStyle w:val="markedcontent"/>
          <w:color w:val="000000"/>
          <w:sz w:val="28"/>
          <w:szCs w:val="28"/>
        </w:rPr>
        <w:t xml:space="preserve"> проводит отбор проб (образцов), инструментальное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обследование, испытание.</w:t>
      </w:r>
      <w:r w:rsidR="003F42B4"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 xml:space="preserve">         </w:t>
      </w:r>
      <w:r w:rsidR="003F42B4" w:rsidRPr="004507CA">
        <w:rPr>
          <w:rStyle w:val="markedcontent"/>
          <w:color w:val="000000"/>
          <w:sz w:val="28"/>
          <w:szCs w:val="28"/>
        </w:rPr>
        <w:t>Разъяснения и рекомендации, полученные контролируемым лицом в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ходе профилактического визита, носят рекомендательный характер.</w:t>
      </w:r>
      <w:r w:rsidR="003F42B4"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 xml:space="preserve">         </w:t>
      </w:r>
      <w:r w:rsidR="003F42B4" w:rsidRPr="004507CA">
        <w:rPr>
          <w:rStyle w:val="markedcontent"/>
          <w:color w:val="000000"/>
          <w:sz w:val="28"/>
          <w:szCs w:val="28"/>
        </w:rPr>
        <w:t>Предписания об устранении выявленных в ходе профилактического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визита нарушений обязательных требований контролируемым лицам не могут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lastRenderedPageBreak/>
        <w:t>выдаваться.</w:t>
      </w:r>
      <w:r w:rsidR="003F42B4"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 xml:space="preserve">        </w:t>
      </w:r>
      <w:r w:rsidR="003F42B4" w:rsidRPr="004507CA">
        <w:rPr>
          <w:rStyle w:val="markedcontent"/>
          <w:color w:val="000000"/>
          <w:sz w:val="28"/>
          <w:szCs w:val="28"/>
        </w:rPr>
        <w:t>В случае, если при проведении профилактического визита установлено,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что объекты контроля представляют явную непосредственную угрозу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>причинения вреда (ущерба) охраняемым законом ценностям или такой вред</w:t>
      </w:r>
      <w:r w:rsidR="003F42B4" w:rsidRPr="004507CA">
        <w:rPr>
          <w:color w:val="000000"/>
          <w:sz w:val="28"/>
          <w:szCs w:val="28"/>
        </w:rPr>
        <w:br/>
      </w:r>
      <w:r w:rsidR="003F42B4" w:rsidRPr="004507CA">
        <w:rPr>
          <w:rStyle w:val="markedcontent"/>
          <w:color w:val="000000"/>
          <w:sz w:val="28"/>
          <w:szCs w:val="28"/>
        </w:rPr>
        <w:t xml:space="preserve">(ущерб) причинен, </w:t>
      </w:r>
      <w:r w:rsidRPr="004507CA">
        <w:rPr>
          <w:rStyle w:val="markedcontent"/>
          <w:color w:val="000000"/>
          <w:sz w:val="28"/>
          <w:szCs w:val="28"/>
        </w:rPr>
        <w:t>уполномоченный орган</w:t>
      </w:r>
      <w:r w:rsidR="003F42B4" w:rsidRPr="004507CA">
        <w:rPr>
          <w:rStyle w:val="markedcontent"/>
          <w:color w:val="000000"/>
          <w:sz w:val="28"/>
          <w:szCs w:val="28"/>
        </w:rPr>
        <w:t xml:space="preserve"> незамедлительно направляет информацию об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этом уполномоченному должностному лицу контрольного (надзорного) органа</w:t>
      </w:r>
      <w:r w:rsidRPr="004507CA">
        <w:rPr>
          <w:color w:val="000000"/>
          <w:sz w:val="28"/>
          <w:szCs w:val="28"/>
        </w:rPr>
        <w:t xml:space="preserve"> </w:t>
      </w:r>
      <w:r w:rsidR="003F42B4" w:rsidRPr="004507CA">
        <w:rPr>
          <w:rStyle w:val="markedcontent"/>
          <w:color w:val="000000"/>
          <w:sz w:val="28"/>
          <w:szCs w:val="28"/>
        </w:rPr>
        <w:t>для принятия решения о проведении контрольных (надзорных) мероприятий</w:t>
      </w:r>
      <w:r w:rsidRPr="004507CA">
        <w:rPr>
          <w:rStyle w:val="markedcontent"/>
          <w:color w:val="000000"/>
          <w:sz w:val="28"/>
          <w:szCs w:val="28"/>
        </w:rPr>
        <w:t>.</w:t>
      </w:r>
    </w:p>
    <w:p w:rsidR="002823AB" w:rsidRPr="004507CA" w:rsidRDefault="003F42B4" w:rsidP="004507CA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507CA">
        <w:rPr>
          <w:color w:val="000000"/>
          <w:sz w:val="28"/>
          <w:szCs w:val="28"/>
        </w:rPr>
        <w:br/>
      </w:r>
      <w:r w:rsidRPr="004507CA">
        <w:rPr>
          <w:rStyle w:val="markedcontent"/>
          <w:color w:val="000000"/>
          <w:sz w:val="28"/>
          <w:szCs w:val="28"/>
        </w:rPr>
        <w:t>2. Решение подлежит обнародованию на</w:t>
      </w:r>
      <w:r w:rsidR="002823AB" w:rsidRPr="004507CA">
        <w:rPr>
          <w:rStyle w:val="markedcontent"/>
          <w:color w:val="000000"/>
          <w:sz w:val="28"/>
          <w:szCs w:val="28"/>
        </w:rPr>
        <w:t xml:space="preserve"> </w:t>
      </w:r>
      <w:r w:rsidR="002823AB" w:rsidRPr="004507CA">
        <w:rPr>
          <w:rFonts w:eastAsia="Calibri"/>
          <w:sz w:val="28"/>
          <w:szCs w:val="28"/>
        </w:rPr>
        <w:t>официальном сайте муниципального образования городского поселения «поселок Усть-Баргузин» в информационно-телекоммуникационной сети «Интернет» (</w:t>
      </w:r>
      <w:hyperlink r:id="rId10" w:history="1">
        <w:r w:rsidR="002823AB" w:rsidRPr="004507CA">
          <w:rPr>
            <w:rStyle w:val="a3"/>
            <w:rFonts w:eastAsia="Calibri"/>
            <w:sz w:val="28"/>
            <w:szCs w:val="28"/>
          </w:rPr>
          <w:t>https://ust-barguzin-r81.gosweb.gosuslugi.ru/</w:t>
        </w:r>
      </w:hyperlink>
      <w:r w:rsidR="002823AB" w:rsidRPr="004507CA">
        <w:rPr>
          <w:rFonts w:eastAsia="Calibri"/>
          <w:sz w:val="28"/>
          <w:szCs w:val="28"/>
        </w:rPr>
        <w:t xml:space="preserve">) и вступает в силу с момента обнародования. </w:t>
      </w:r>
    </w:p>
    <w:p w:rsidR="002823AB" w:rsidRPr="004507CA" w:rsidRDefault="002823AB" w:rsidP="004507CA">
      <w:pPr>
        <w:keepNext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823AB" w:rsidRPr="004507CA" w:rsidRDefault="002823AB" w:rsidP="004507CA">
      <w:pPr>
        <w:keepNext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507CA" w:rsidRDefault="004507CA" w:rsidP="004507CA">
      <w:pPr>
        <w:tabs>
          <w:tab w:val="left" w:pos="4095"/>
        </w:tabs>
        <w:jc w:val="both"/>
        <w:rPr>
          <w:sz w:val="28"/>
          <w:szCs w:val="28"/>
        </w:rPr>
      </w:pPr>
      <w:r w:rsidRPr="00980B0B">
        <w:rPr>
          <w:sz w:val="28"/>
          <w:szCs w:val="28"/>
        </w:rPr>
        <w:t>Глава МО ГП «пос. Усть-Баргузин»</w:t>
      </w:r>
      <w:r w:rsidRPr="00980B0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980B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80B0B">
        <w:rPr>
          <w:sz w:val="28"/>
          <w:szCs w:val="28"/>
        </w:rPr>
        <w:t xml:space="preserve">   </w:t>
      </w:r>
      <w:r>
        <w:rPr>
          <w:sz w:val="28"/>
          <w:szCs w:val="28"/>
        </w:rPr>
        <w:t>С.Э. Кривогорницына</w:t>
      </w:r>
      <w:r w:rsidR="002F1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0B0B">
        <w:rPr>
          <w:sz w:val="28"/>
          <w:szCs w:val="28"/>
        </w:rPr>
        <w:t xml:space="preserve"> </w:t>
      </w:r>
    </w:p>
    <w:p w:rsidR="004507CA" w:rsidRPr="0042364D" w:rsidRDefault="004507CA" w:rsidP="004507CA">
      <w:pPr>
        <w:rPr>
          <w:sz w:val="28"/>
          <w:szCs w:val="28"/>
        </w:rPr>
      </w:pPr>
    </w:p>
    <w:p w:rsidR="004507CA" w:rsidRDefault="004507CA" w:rsidP="004507CA">
      <w:pPr>
        <w:rPr>
          <w:sz w:val="28"/>
          <w:szCs w:val="28"/>
        </w:rPr>
      </w:pPr>
    </w:p>
    <w:p w:rsidR="004507CA" w:rsidRDefault="004507CA" w:rsidP="004507CA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</w:t>
      </w:r>
    </w:p>
    <w:p w:rsidR="004507CA" w:rsidRDefault="004507CA" w:rsidP="004507CA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0B0B">
        <w:rPr>
          <w:sz w:val="28"/>
          <w:szCs w:val="28"/>
        </w:rPr>
        <w:t>МО ГП «пос. Усть-Баргузин»</w:t>
      </w:r>
      <w:r w:rsidRPr="00980B0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980B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980B0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171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С.В. Белова</w:t>
      </w:r>
      <w:r w:rsidR="002F1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42B4" w:rsidRPr="004507CA" w:rsidRDefault="003F42B4" w:rsidP="004507CA">
      <w:pPr>
        <w:keepNext/>
        <w:shd w:val="clear" w:color="auto" w:fill="FFFFFF"/>
        <w:ind w:firstLine="27"/>
        <w:jc w:val="both"/>
        <w:rPr>
          <w:color w:val="000000"/>
          <w:sz w:val="28"/>
          <w:szCs w:val="28"/>
        </w:rPr>
      </w:pPr>
    </w:p>
    <w:p w:rsidR="00C511EF" w:rsidRPr="004507CA" w:rsidRDefault="00C511EF" w:rsidP="004507CA">
      <w:pPr>
        <w:keepNext/>
        <w:jc w:val="both"/>
        <w:rPr>
          <w:sz w:val="28"/>
          <w:szCs w:val="28"/>
        </w:rPr>
      </w:pPr>
    </w:p>
    <w:sectPr w:rsidR="00C511EF" w:rsidRPr="004507CA" w:rsidSect="00035567">
      <w:headerReference w:type="even" r:id="rId11"/>
      <w:headerReference w:type="default" r:id="rId12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0D" w:rsidRDefault="00CA5D0D" w:rsidP="00777414">
      <w:r>
        <w:separator/>
      </w:r>
    </w:p>
  </w:endnote>
  <w:endnote w:type="continuationSeparator" w:id="1">
    <w:p w:rsidR="00CA5D0D" w:rsidRDefault="00CA5D0D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0D" w:rsidRDefault="00CA5D0D" w:rsidP="00777414">
      <w:r>
        <w:separator/>
      </w:r>
    </w:p>
  </w:footnote>
  <w:footnote w:type="continuationSeparator" w:id="1">
    <w:p w:rsidR="00CA5D0D" w:rsidRDefault="00CA5D0D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5DE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A5D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5DE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F1711">
      <w:rPr>
        <w:rStyle w:val="a8"/>
        <w:noProof/>
      </w:rPr>
      <w:t>6</w:t>
    </w:r>
    <w:r>
      <w:rPr>
        <w:rStyle w:val="a8"/>
      </w:rPr>
      <w:fldChar w:fldCharType="end"/>
    </w:r>
  </w:p>
  <w:p w:rsidR="00E90F25" w:rsidRDefault="00CA5D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176"/>
    <w:multiLevelType w:val="hybridMultilevel"/>
    <w:tmpl w:val="7C6E2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4592F"/>
    <w:multiLevelType w:val="multilevel"/>
    <w:tmpl w:val="57364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5408AF"/>
    <w:multiLevelType w:val="hybridMultilevel"/>
    <w:tmpl w:val="DBC00E48"/>
    <w:lvl w:ilvl="0" w:tplc="6B38A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5DE2"/>
    <w:rsid w:val="00035567"/>
    <w:rsid w:val="00043AC4"/>
    <w:rsid w:val="000568D4"/>
    <w:rsid w:val="00072244"/>
    <w:rsid w:val="00086E3C"/>
    <w:rsid w:val="00111445"/>
    <w:rsid w:val="00114A02"/>
    <w:rsid w:val="00151453"/>
    <w:rsid w:val="00164041"/>
    <w:rsid w:val="0018483F"/>
    <w:rsid w:val="001858A0"/>
    <w:rsid w:val="00194270"/>
    <w:rsid w:val="001E1B10"/>
    <w:rsid w:val="0022443D"/>
    <w:rsid w:val="002823AB"/>
    <w:rsid w:val="00287C84"/>
    <w:rsid w:val="002A7C33"/>
    <w:rsid w:val="002F1711"/>
    <w:rsid w:val="00314448"/>
    <w:rsid w:val="0034391A"/>
    <w:rsid w:val="00354DAE"/>
    <w:rsid w:val="00362073"/>
    <w:rsid w:val="00366738"/>
    <w:rsid w:val="003D57DF"/>
    <w:rsid w:val="003E38E5"/>
    <w:rsid w:val="003F42B4"/>
    <w:rsid w:val="00421618"/>
    <w:rsid w:val="004507CA"/>
    <w:rsid w:val="004606C4"/>
    <w:rsid w:val="00487536"/>
    <w:rsid w:val="004B0147"/>
    <w:rsid w:val="004B0D5F"/>
    <w:rsid w:val="004C520D"/>
    <w:rsid w:val="004D5B8A"/>
    <w:rsid w:val="004F31B3"/>
    <w:rsid w:val="00527653"/>
    <w:rsid w:val="00530C72"/>
    <w:rsid w:val="00545015"/>
    <w:rsid w:val="00550580"/>
    <w:rsid w:val="00583294"/>
    <w:rsid w:val="005A20C5"/>
    <w:rsid w:val="005E0F22"/>
    <w:rsid w:val="00622E9F"/>
    <w:rsid w:val="00647D6B"/>
    <w:rsid w:val="00655C11"/>
    <w:rsid w:val="00673CFA"/>
    <w:rsid w:val="00681401"/>
    <w:rsid w:val="006D7D05"/>
    <w:rsid w:val="006E78E9"/>
    <w:rsid w:val="007029D7"/>
    <w:rsid w:val="00731738"/>
    <w:rsid w:val="00736919"/>
    <w:rsid w:val="00777414"/>
    <w:rsid w:val="00794F5D"/>
    <w:rsid w:val="007D6010"/>
    <w:rsid w:val="007F650B"/>
    <w:rsid w:val="00834271"/>
    <w:rsid w:val="0084334B"/>
    <w:rsid w:val="0086375B"/>
    <w:rsid w:val="0087366E"/>
    <w:rsid w:val="0089516D"/>
    <w:rsid w:val="008C3862"/>
    <w:rsid w:val="008F06F0"/>
    <w:rsid w:val="00913BCF"/>
    <w:rsid w:val="00935631"/>
    <w:rsid w:val="009C4555"/>
    <w:rsid w:val="009D07EB"/>
    <w:rsid w:val="00A20F05"/>
    <w:rsid w:val="00A60993"/>
    <w:rsid w:val="00A72AE9"/>
    <w:rsid w:val="00A7472F"/>
    <w:rsid w:val="00AD7919"/>
    <w:rsid w:val="00B405CD"/>
    <w:rsid w:val="00B7755A"/>
    <w:rsid w:val="00B934F4"/>
    <w:rsid w:val="00B9692D"/>
    <w:rsid w:val="00BB5001"/>
    <w:rsid w:val="00C02406"/>
    <w:rsid w:val="00C46A9B"/>
    <w:rsid w:val="00C511EF"/>
    <w:rsid w:val="00C51375"/>
    <w:rsid w:val="00C63A57"/>
    <w:rsid w:val="00C910F1"/>
    <w:rsid w:val="00CA5D0D"/>
    <w:rsid w:val="00CB597A"/>
    <w:rsid w:val="00CC6152"/>
    <w:rsid w:val="00D04159"/>
    <w:rsid w:val="00D201BA"/>
    <w:rsid w:val="00D31416"/>
    <w:rsid w:val="00D60506"/>
    <w:rsid w:val="00D82CAA"/>
    <w:rsid w:val="00DC6E47"/>
    <w:rsid w:val="00E117E2"/>
    <w:rsid w:val="00E11F59"/>
    <w:rsid w:val="00E72602"/>
    <w:rsid w:val="00E7468B"/>
    <w:rsid w:val="00EA2F21"/>
    <w:rsid w:val="00EA3112"/>
    <w:rsid w:val="00ED7785"/>
    <w:rsid w:val="00F15D4F"/>
    <w:rsid w:val="00F26877"/>
    <w:rsid w:val="00F343CD"/>
    <w:rsid w:val="00F43F97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329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2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58329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583294"/>
    <w:pPr>
      <w:ind w:left="720"/>
      <w:contextualSpacing/>
    </w:pPr>
  </w:style>
  <w:style w:type="character" w:styleId="af3">
    <w:name w:val="Strong"/>
    <w:basedOn w:val="a0"/>
    <w:uiPriority w:val="22"/>
    <w:qFormat/>
    <w:rsid w:val="003D57DF"/>
    <w:rPr>
      <w:b/>
      <w:bCs/>
    </w:rPr>
  </w:style>
  <w:style w:type="character" w:customStyle="1" w:styleId="markedcontent">
    <w:name w:val="markedcontent"/>
    <w:basedOn w:val="a0"/>
    <w:rsid w:val="00C51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t-barguzin-r81.gosweb.gosuslugi.ru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ovetdub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E764-54CF-484A-A7B1-4330E05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2025-04-21T08:13:00Z</cp:lastPrinted>
  <dcterms:created xsi:type="dcterms:W3CDTF">2023-09-14T06:19:00Z</dcterms:created>
  <dcterms:modified xsi:type="dcterms:W3CDTF">2025-04-23T06:32:00Z</dcterms:modified>
</cp:coreProperties>
</file>